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461A96" w14:textId="77777777" w:rsidR="00F74DDB" w:rsidRPr="009F1AE2" w:rsidRDefault="00F74DDB" w:rsidP="00F74DDB">
      <w:pPr>
        <w:pStyle w:val="articletypeFAITH"/>
        <w:spacing w:before="0"/>
        <w:jc w:val="both"/>
        <w:rPr>
          <w:sz w:val="18"/>
          <w:szCs w:val="18"/>
        </w:rPr>
      </w:pPr>
      <w:r w:rsidRPr="009F1AE2">
        <w:rPr>
          <w:sz w:val="18"/>
          <w:szCs w:val="18"/>
        </w:rPr>
        <w:t>Research Article</w:t>
      </w:r>
    </w:p>
    <w:p w14:paraId="1B280940" w14:textId="71CD840B" w:rsidR="00B35409" w:rsidRPr="00B35409" w:rsidRDefault="002C383E" w:rsidP="009A6E74">
      <w:pPr>
        <w:pStyle w:val="AuthorNamesFAITH"/>
        <w:rPr>
          <w:snapToGrid w:val="0"/>
          <w:sz w:val="40"/>
          <w:szCs w:val="20"/>
          <w:lang w:val="en-ID"/>
        </w:rPr>
      </w:pPr>
      <w:r w:rsidRPr="00B35409">
        <w:rPr>
          <w:snapToGrid w:val="0"/>
          <w:sz w:val="40"/>
          <w:szCs w:val="20"/>
          <w:lang w:val="en-ID"/>
        </w:rPr>
        <w:t xml:space="preserve">Analysis </w:t>
      </w:r>
      <w:r>
        <w:rPr>
          <w:snapToGrid w:val="0"/>
          <w:sz w:val="40"/>
          <w:szCs w:val="20"/>
          <w:lang w:val="en-ID"/>
        </w:rPr>
        <w:t>o</w:t>
      </w:r>
      <w:r w:rsidRPr="00B35409">
        <w:rPr>
          <w:snapToGrid w:val="0"/>
          <w:sz w:val="40"/>
          <w:szCs w:val="20"/>
          <w:lang w:val="en-ID"/>
        </w:rPr>
        <w:t xml:space="preserve">f Student’s Scientific Writing Errors: A Case Study </w:t>
      </w:r>
      <w:r>
        <w:rPr>
          <w:snapToGrid w:val="0"/>
          <w:sz w:val="40"/>
          <w:szCs w:val="20"/>
          <w:lang w:val="en-ID"/>
        </w:rPr>
        <w:t>a</w:t>
      </w:r>
      <w:r w:rsidRPr="00B35409">
        <w:rPr>
          <w:snapToGrid w:val="0"/>
          <w:sz w:val="40"/>
          <w:szCs w:val="20"/>
          <w:lang w:val="en-ID"/>
        </w:rPr>
        <w:t xml:space="preserve">t </w:t>
      </w:r>
      <w:proofErr w:type="spellStart"/>
      <w:r w:rsidRPr="00B35409">
        <w:rPr>
          <w:snapToGrid w:val="0"/>
          <w:sz w:val="40"/>
          <w:szCs w:val="20"/>
          <w:lang w:val="en-ID"/>
        </w:rPr>
        <w:t>Fmipa</w:t>
      </w:r>
      <w:proofErr w:type="spellEnd"/>
      <w:r w:rsidRPr="00B35409">
        <w:rPr>
          <w:snapToGrid w:val="0"/>
          <w:sz w:val="40"/>
          <w:szCs w:val="20"/>
          <w:lang w:val="en-ID"/>
        </w:rPr>
        <w:t xml:space="preserve"> Universitas Negeri Surabaya</w:t>
      </w:r>
    </w:p>
    <w:p w14:paraId="3DD766A1" w14:textId="348A5FF3" w:rsidR="009A6E74" w:rsidRPr="002C383E" w:rsidRDefault="00B35409" w:rsidP="009A6E74">
      <w:pPr>
        <w:pStyle w:val="AuthorNamesFAITH"/>
        <w:rPr>
          <w:sz w:val="24"/>
          <w:szCs w:val="24"/>
          <w:vertAlign w:val="superscript"/>
          <w:lang w:val="it-IT"/>
        </w:rPr>
      </w:pPr>
      <w:r w:rsidRPr="002C383E">
        <w:rPr>
          <w:sz w:val="24"/>
          <w:szCs w:val="24"/>
          <w:lang w:val="it-IT"/>
        </w:rPr>
        <w:t>Sari Kusuma Dewi</w:t>
      </w:r>
      <w:r w:rsidRPr="002C383E">
        <w:rPr>
          <w:sz w:val="24"/>
          <w:szCs w:val="24"/>
          <w:vertAlign w:val="superscript"/>
          <w:lang w:val="it-IT"/>
        </w:rPr>
        <w:t>1</w:t>
      </w:r>
      <w:r w:rsidR="002C383E">
        <w:rPr>
          <w:sz w:val="24"/>
          <w:szCs w:val="24"/>
          <w:vertAlign w:val="superscript"/>
          <w:lang w:val="it-IT"/>
        </w:rPr>
        <w:t>*</w:t>
      </w:r>
      <w:r w:rsidRPr="002C383E">
        <w:rPr>
          <w:sz w:val="24"/>
          <w:szCs w:val="24"/>
          <w:lang w:val="it-IT"/>
        </w:rPr>
        <w:t>, Adi Maladona</w:t>
      </w:r>
      <w:r w:rsidRPr="002C383E">
        <w:rPr>
          <w:sz w:val="24"/>
          <w:szCs w:val="24"/>
          <w:vertAlign w:val="superscript"/>
          <w:lang w:val="it-IT"/>
        </w:rPr>
        <w:t>2</w:t>
      </w:r>
      <w:r w:rsidRPr="002C383E">
        <w:rPr>
          <w:sz w:val="24"/>
          <w:szCs w:val="24"/>
          <w:lang w:val="it-IT"/>
        </w:rPr>
        <w:t>, Oka Saputra</w:t>
      </w:r>
      <w:r w:rsidRPr="002C383E">
        <w:rPr>
          <w:sz w:val="24"/>
          <w:szCs w:val="24"/>
          <w:vertAlign w:val="superscript"/>
          <w:lang w:val="it-IT"/>
        </w:rPr>
        <w:t>3</w:t>
      </w:r>
      <w:r w:rsidRPr="002C383E">
        <w:rPr>
          <w:sz w:val="24"/>
          <w:szCs w:val="24"/>
          <w:lang w:val="it-IT"/>
        </w:rPr>
        <w:t>, Dhita Ayu Permata Sari</w:t>
      </w:r>
      <w:r w:rsidRPr="002C383E">
        <w:rPr>
          <w:sz w:val="24"/>
          <w:szCs w:val="24"/>
          <w:vertAlign w:val="superscript"/>
          <w:lang w:val="it-IT"/>
        </w:rPr>
        <w:t>4</w:t>
      </w:r>
      <w:r w:rsidRPr="002C383E">
        <w:rPr>
          <w:sz w:val="24"/>
          <w:szCs w:val="24"/>
          <w:lang w:val="it-IT"/>
        </w:rPr>
        <w:t>, Nurina Rizka Ramadhania</w:t>
      </w:r>
      <w:r w:rsidRPr="002C383E">
        <w:rPr>
          <w:sz w:val="24"/>
          <w:szCs w:val="24"/>
          <w:vertAlign w:val="superscript"/>
          <w:lang w:val="it-IT"/>
        </w:rPr>
        <w:t>5</w:t>
      </w:r>
      <w:r w:rsidR="00657DFF" w:rsidRPr="002C383E">
        <w:rPr>
          <w:sz w:val="24"/>
          <w:szCs w:val="24"/>
          <w:lang w:val="it-IT"/>
        </w:rPr>
        <w:t>, Rudianto Artiono</w:t>
      </w:r>
      <w:r w:rsidR="00657DFF" w:rsidRPr="002C383E">
        <w:rPr>
          <w:sz w:val="24"/>
          <w:szCs w:val="24"/>
          <w:vertAlign w:val="superscript"/>
          <w:lang w:val="it-IT"/>
        </w:rPr>
        <w:t>6</w:t>
      </w:r>
    </w:p>
    <w:p w14:paraId="3FBA73D3" w14:textId="146C949E" w:rsidR="009A6E74" w:rsidRDefault="002C383E" w:rsidP="002C383E">
      <w:pPr>
        <w:pStyle w:val="authoraffiliationFAITH"/>
        <w:jc w:val="both"/>
        <w:rPr>
          <w:sz w:val="20"/>
          <w:szCs w:val="20"/>
        </w:rPr>
      </w:pPr>
      <w:r>
        <w:rPr>
          <w:sz w:val="20"/>
          <w:szCs w:val="20"/>
          <w:vertAlign w:val="superscript"/>
        </w:rPr>
        <w:t>1-6</w:t>
      </w:r>
      <w:r w:rsidR="002978ED">
        <w:rPr>
          <w:sz w:val="20"/>
          <w:szCs w:val="20"/>
        </w:rPr>
        <w:t xml:space="preserve">Biology Department, </w:t>
      </w:r>
      <w:r w:rsidR="002978ED" w:rsidRPr="004B635C">
        <w:rPr>
          <w:sz w:val="20"/>
          <w:szCs w:val="20"/>
        </w:rPr>
        <w:t xml:space="preserve">Faculty Mathematics and Natural Sciences, State University of </w:t>
      </w:r>
      <w:proofErr w:type="spellStart"/>
      <w:proofErr w:type="gramStart"/>
      <w:r w:rsidR="002978ED" w:rsidRPr="004B635C">
        <w:rPr>
          <w:sz w:val="20"/>
          <w:szCs w:val="20"/>
        </w:rPr>
        <w:t>Surabaya,Indonesia</w:t>
      </w:r>
      <w:proofErr w:type="spellEnd"/>
      <w:proofErr w:type="gramEnd"/>
      <w:r w:rsidR="002978ED" w:rsidRPr="004B635C">
        <w:rPr>
          <w:sz w:val="20"/>
          <w:szCs w:val="20"/>
        </w:rPr>
        <w:t>.</w:t>
      </w:r>
    </w:p>
    <w:p w14:paraId="0F4ECE60" w14:textId="56A7931F" w:rsidR="009A6E74" w:rsidRPr="002C383E" w:rsidRDefault="009A6E74" w:rsidP="007D5242">
      <w:pPr>
        <w:pStyle w:val="authoraffiliationFAITH"/>
        <w:jc w:val="both"/>
        <w:rPr>
          <w:vertAlign w:val="superscript"/>
        </w:rPr>
      </w:pPr>
      <w:r w:rsidRPr="002C383E">
        <w:rPr>
          <w:b/>
          <w:bCs/>
          <w:sz w:val="20"/>
          <w:szCs w:val="20"/>
          <w:vertAlign w:val="superscript"/>
        </w:rPr>
        <w:t>*</w:t>
      </w:r>
      <w:r w:rsidRPr="002C383E">
        <w:rPr>
          <w:sz w:val="20"/>
          <w:szCs w:val="20"/>
          <w:vertAlign w:val="superscript"/>
        </w:rPr>
        <w:tab/>
      </w:r>
      <w:r w:rsidR="00B35409" w:rsidRPr="00B35409">
        <w:rPr>
          <w:sz w:val="20"/>
          <w:szCs w:val="20"/>
        </w:rPr>
        <w:t xml:space="preserve">Corresponding author: </w:t>
      </w:r>
      <w:hyperlink r:id="rId7" w:history="1">
        <w:r w:rsidR="002C383E" w:rsidRPr="007C2112">
          <w:rPr>
            <w:rStyle w:val="Hyperlink"/>
            <w:sz w:val="20"/>
            <w:szCs w:val="20"/>
          </w:rPr>
          <w:t>saridewi@unesa.ac.id</w:t>
        </w:r>
      </w:hyperlink>
      <w:r w:rsidR="002C383E">
        <w:rPr>
          <w:sz w:val="20"/>
          <w:szCs w:val="20"/>
          <w:vertAlign w:val="superscript"/>
        </w:rPr>
        <w:t>1</w:t>
      </w:r>
    </w:p>
    <w:tbl>
      <w:tblPr>
        <w:tblpPr w:leftFromText="198" w:rightFromText="198" w:vertAnchor="page" w:horzAnchor="margin" w:tblpY="10561"/>
        <w:tblW w:w="2268" w:type="dxa"/>
        <w:tblLayout w:type="fixed"/>
        <w:tblCellMar>
          <w:left w:w="0" w:type="dxa"/>
          <w:right w:w="0" w:type="dxa"/>
        </w:tblCellMar>
        <w:tblLook w:val="04A0" w:firstRow="1" w:lastRow="0" w:firstColumn="1" w:lastColumn="0" w:noHBand="0" w:noVBand="1"/>
      </w:tblPr>
      <w:tblGrid>
        <w:gridCol w:w="2268"/>
      </w:tblGrid>
      <w:tr w:rsidR="00F74DDB" w:rsidRPr="0051602C" w14:paraId="533747C9" w14:textId="77777777" w:rsidTr="00506926">
        <w:tc>
          <w:tcPr>
            <w:tcW w:w="2268" w:type="dxa"/>
            <w:hideMark/>
          </w:tcPr>
          <w:p w14:paraId="6D1A150B" w14:textId="24158C05" w:rsidR="00F74DDB" w:rsidRPr="0051602C" w:rsidRDefault="00F74DDB" w:rsidP="00B84F68">
            <w:pPr>
              <w:adjustRightInd w:val="0"/>
              <w:snapToGrid w:val="0"/>
              <w:spacing w:line="240" w:lineRule="atLeast"/>
              <w:ind w:right="113"/>
              <w:rPr>
                <w:rFonts w:eastAsia="Times New Roman"/>
                <w:b w:val="0"/>
                <w:bCs/>
                <w:sz w:val="16"/>
                <w:szCs w:val="16"/>
                <w:lang w:eastAsia="de-DE" w:bidi="en-US"/>
              </w:rPr>
            </w:pPr>
            <w:r w:rsidRPr="0051602C">
              <w:rPr>
                <w:rFonts w:eastAsia="Times New Roman"/>
                <w:bCs/>
                <w:sz w:val="16"/>
                <w:szCs w:val="16"/>
                <w:lang w:eastAsia="de-DE" w:bidi="en-US"/>
              </w:rPr>
              <w:t xml:space="preserve">Received: </w:t>
            </w:r>
            <w:r>
              <w:rPr>
                <w:rFonts w:eastAsia="Times New Roman"/>
                <w:bCs/>
                <w:sz w:val="16"/>
                <w:szCs w:val="16"/>
                <w:lang w:eastAsia="de-DE" w:bidi="en-US"/>
              </w:rPr>
              <w:t>March</w:t>
            </w:r>
            <w:r w:rsidRPr="0051602C">
              <w:rPr>
                <w:rFonts w:eastAsia="Times New Roman"/>
                <w:bCs/>
                <w:sz w:val="16"/>
                <w:szCs w:val="16"/>
                <w:lang w:eastAsia="de-DE" w:bidi="en-US"/>
              </w:rPr>
              <w:t xml:space="preserve"> </w:t>
            </w:r>
            <w:r>
              <w:rPr>
                <w:rFonts w:eastAsia="Times New Roman"/>
                <w:bCs/>
                <w:sz w:val="16"/>
                <w:szCs w:val="16"/>
                <w:lang w:eastAsia="de-DE" w:bidi="en-US"/>
              </w:rPr>
              <w:t>1</w:t>
            </w:r>
            <w:r>
              <w:rPr>
                <w:rFonts w:eastAsia="Times New Roman"/>
                <w:bCs/>
                <w:sz w:val="16"/>
                <w:szCs w:val="16"/>
                <w:lang w:eastAsia="de-DE" w:bidi="en-US"/>
              </w:rPr>
              <w:t>6</w:t>
            </w:r>
            <w:r w:rsidRPr="0051602C">
              <w:rPr>
                <w:rFonts w:eastAsia="Times New Roman"/>
                <w:bCs/>
                <w:sz w:val="16"/>
                <w:szCs w:val="16"/>
                <w:lang w:eastAsia="de-DE" w:bidi="en-US"/>
              </w:rPr>
              <w:t>, 2026</w:t>
            </w:r>
          </w:p>
          <w:p w14:paraId="1CA6379E" w14:textId="7EF6FB7D" w:rsidR="00F74DDB" w:rsidRPr="0051602C" w:rsidRDefault="00F74DDB" w:rsidP="00B84F68">
            <w:pPr>
              <w:adjustRightInd w:val="0"/>
              <w:snapToGrid w:val="0"/>
              <w:spacing w:line="240" w:lineRule="atLeast"/>
              <w:ind w:right="113"/>
              <w:rPr>
                <w:rFonts w:eastAsia="Times New Roman"/>
                <w:b w:val="0"/>
                <w:bCs/>
                <w:sz w:val="16"/>
                <w:szCs w:val="16"/>
                <w:lang w:eastAsia="de-DE" w:bidi="en-US"/>
              </w:rPr>
            </w:pPr>
            <w:r w:rsidRPr="0051602C">
              <w:rPr>
                <w:rFonts w:eastAsia="Times New Roman"/>
                <w:bCs/>
                <w:sz w:val="16"/>
                <w:szCs w:val="16"/>
                <w:lang w:eastAsia="de-DE" w:bidi="en-US"/>
              </w:rPr>
              <w:t xml:space="preserve">Revised: </w:t>
            </w:r>
            <w:r>
              <w:rPr>
                <w:rFonts w:eastAsia="Times New Roman"/>
                <w:bCs/>
                <w:sz w:val="16"/>
                <w:szCs w:val="16"/>
                <w:lang w:eastAsia="de-DE" w:bidi="en-US"/>
              </w:rPr>
              <w:t>April</w:t>
            </w:r>
            <w:r w:rsidRPr="0051602C">
              <w:rPr>
                <w:rFonts w:eastAsia="Times New Roman"/>
                <w:bCs/>
                <w:sz w:val="16"/>
                <w:szCs w:val="16"/>
                <w:lang w:eastAsia="de-DE" w:bidi="en-US"/>
              </w:rPr>
              <w:t xml:space="preserve"> </w:t>
            </w:r>
            <w:r>
              <w:rPr>
                <w:rFonts w:eastAsia="Times New Roman"/>
                <w:bCs/>
                <w:sz w:val="16"/>
                <w:szCs w:val="16"/>
                <w:lang w:eastAsia="de-DE" w:bidi="en-US"/>
              </w:rPr>
              <w:t>26</w:t>
            </w:r>
            <w:r w:rsidRPr="0051602C">
              <w:rPr>
                <w:rFonts w:eastAsia="Times New Roman"/>
                <w:bCs/>
                <w:sz w:val="16"/>
                <w:szCs w:val="16"/>
                <w:lang w:eastAsia="de-DE" w:bidi="en-US"/>
              </w:rPr>
              <w:t>, 2026</w:t>
            </w:r>
          </w:p>
          <w:p w14:paraId="2FB05C2D" w14:textId="50174E96" w:rsidR="00F74DDB" w:rsidRPr="0051602C" w:rsidRDefault="00F74DDB" w:rsidP="00B84F68">
            <w:pPr>
              <w:adjustRightInd w:val="0"/>
              <w:snapToGrid w:val="0"/>
              <w:spacing w:line="240" w:lineRule="atLeast"/>
              <w:ind w:right="113"/>
              <w:rPr>
                <w:rFonts w:eastAsia="Times New Roman"/>
                <w:b w:val="0"/>
                <w:bCs/>
                <w:sz w:val="16"/>
                <w:szCs w:val="16"/>
                <w:lang w:eastAsia="de-DE" w:bidi="en-US"/>
              </w:rPr>
            </w:pPr>
            <w:r w:rsidRPr="0051602C">
              <w:rPr>
                <w:rFonts w:eastAsia="Times New Roman"/>
                <w:bCs/>
                <w:sz w:val="16"/>
                <w:szCs w:val="16"/>
                <w:lang w:eastAsia="de-DE" w:bidi="en-US"/>
              </w:rPr>
              <w:t xml:space="preserve">Accepted: </w:t>
            </w:r>
            <w:r>
              <w:rPr>
                <w:rFonts w:eastAsia="Times New Roman"/>
                <w:bCs/>
                <w:sz w:val="16"/>
                <w:szCs w:val="16"/>
                <w:lang w:eastAsia="de-DE" w:bidi="en-US"/>
              </w:rPr>
              <w:t>May</w:t>
            </w:r>
            <w:r w:rsidRPr="0051602C">
              <w:rPr>
                <w:rFonts w:eastAsia="Times New Roman"/>
                <w:bCs/>
                <w:sz w:val="16"/>
                <w:szCs w:val="16"/>
                <w:lang w:eastAsia="de-DE" w:bidi="en-US"/>
              </w:rPr>
              <w:t xml:space="preserve"> </w:t>
            </w:r>
            <w:r>
              <w:rPr>
                <w:rFonts w:eastAsia="Times New Roman"/>
                <w:bCs/>
                <w:sz w:val="16"/>
                <w:szCs w:val="16"/>
                <w:lang w:eastAsia="de-DE" w:bidi="en-US"/>
              </w:rPr>
              <w:t>03</w:t>
            </w:r>
            <w:r w:rsidRPr="0051602C">
              <w:rPr>
                <w:rFonts w:eastAsia="Times New Roman"/>
                <w:bCs/>
                <w:sz w:val="16"/>
                <w:szCs w:val="16"/>
                <w:lang w:eastAsia="de-DE" w:bidi="en-US"/>
              </w:rPr>
              <w:t>, 2026</w:t>
            </w:r>
          </w:p>
          <w:p w14:paraId="1BCCF188" w14:textId="27A2EFC9" w:rsidR="00F74DDB" w:rsidRPr="0051602C" w:rsidRDefault="00F74DDB" w:rsidP="00B84F68">
            <w:pPr>
              <w:adjustRightInd w:val="0"/>
              <w:snapToGrid w:val="0"/>
              <w:spacing w:line="240" w:lineRule="atLeast"/>
              <w:ind w:right="113"/>
              <w:rPr>
                <w:rFonts w:eastAsia="Times New Roman"/>
                <w:b w:val="0"/>
                <w:bCs/>
                <w:sz w:val="16"/>
                <w:szCs w:val="16"/>
                <w:lang w:eastAsia="de-DE" w:bidi="en-US"/>
              </w:rPr>
            </w:pPr>
            <w:r>
              <w:rPr>
                <w:rFonts w:eastAsia="Times New Roman"/>
                <w:bCs/>
                <w:sz w:val="16"/>
                <w:szCs w:val="16"/>
                <w:lang w:eastAsia="de-DE" w:bidi="en-US"/>
              </w:rPr>
              <w:t>Online Available</w:t>
            </w:r>
            <w:r w:rsidRPr="0051602C">
              <w:rPr>
                <w:rFonts w:eastAsia="Times New Roman"/>
                <w:bCs/>
                <w:sz w:val="16"/>
                <w:szCs w:val="16"/>
                <w:lang w:eastAsia="de-DE" w:bidi="en-US"/>
              </w:rPr>
              <w:t>:</w:t>
            </w:r>
            <w:r>
              <w:rPr>
                <w:rFonts w:eastAsia="Times New Roman"/>
                <w:bCs/>
                <w:sz w:val="16"/>
                <w:szCs w:val="16"/>
                <w:lang w:eastAsia="de-DE" w:bidi="en-US"/>
              </w:rPr>
              <w:t xml:space="preserve"> </w:t>
            </w:r>
            <w:r>
              <w:rPr>
                <w:rFonts w:eastAsia="Times New Roman"/>
                <w:bCs/>
                <w:sz w:val="16"/>
                <w:szCs w:val="16"/>
                <w:lang w:eastAsia="de-DE" w:bidi="en-US"/>
              </w:rPr>
              <w:t>May</w:t>
            </w:r>
            <w:r w:rsidRPr="0051602C">
              <w:rPr>
                <w:rFonts w:eastAsia="Times New Roman"/>
                <w:bCs/>
                <w:sz w:val="16"/>
                <w:szCs w:val="16"/>
                <w:lang w:eastAsia="de-DE" w:bidi="en-US"/>
              </w:rPr>
              <w:t xml:space="preserve"> </w:t>
            </w:r>
            <w:r>
              <w:rPr>
                <w:rFonts w:eastAsia="Times New Roman"/>
                <w:bCs/>
                <w:sz w:val="16"/>
                <w:szCs w:val="16"/>
                <w:lang w:eastAsia="de-DE" w:bidi="en-US"/>
              </w:rPr>
              <w:t>28</w:t>
            </w:r>
            <w:r w:rsidRPr="0051602C">
              <w:rPr>
                <w:rFonts w:eastAsia="Times New Roman"/>
                <w:bCs/>
                <w:sz w:val="16"/>
                <w:szCs w:val="16"/>
                <w:lang w:eastAsia="de-DE" w:bidi="en-US"/>
              </w:rPr>
              <w:t>, 2026</w:t>
            </w:r>
          </w:p>
          <w:p w14:paraId="4F19CDAB" w14:textId="6BF94CA5" w:rsidR="00F74DDB" w:rsidRDefault="00F74DDB" w:rsidP="00B84F68">
            <w:pPr>
              <w:adjustRightInd w:val="0"/>
              <w:snapToGrid w:val="0"/>
              <w:spacing w:line="240" w:lineRule="atLeast"/>
              <w:ind w:right="113"/>
              <w:rPr>
                <w:rFonts w:eastAsia="Times New Roman"/>
                <w:bCs/>
                <w:sz w:val="16"/>
                <w:szCs w:val="16"/>
                <w:lang w:eastAsia="de-DE" w:bidi="en-US"/>
              </w:rPr>
            </w:pPr>
            <w:r w:rsidRPr="0051602C">
              <w:rPr>
                <w:rFonts w:eastAsia="Times New Roman"/>
                <w:bCs/>
                <w:sz w:val="16"/>
                <w:szCs w:val="16"/>
                <w:lang w:eastAsia="de-DE" w:bidi="en-US"/>
              </w:rPr>
              <w:t xml:space="preserve">Curr. Ver.: </w:t>
            </w:r>
            <w:r>
              <w:rPr>
                <w:rFonts w:eastAsia="Times New Roman"/>
                <w:bCs/>
                <w:sz w:val="16"/>
                <w:szCs w:val="16"/>
                <w:lang w:eastAsia="de-DE" w:bidi="en-US"/>
              </w:rPr>
              <w:t>May</w:t>
            </w:r>
            <w:r w:rsidRPr="0051602C">
              <w:rPr>
                <w:rFonts w:eastAsia="Times New Roman"/>
                <w:bCs/>
                <w:sz w:val="16"/>
                <w:szCs w:val="16"/>
                <w:lang w:eastAsia="de-DE" w:bidi="en-US"/>
              </w:rPr>
              <w:t xml:space="preserve"> </w:t>
            </w:r>
            <w:r>
              <w:rPr>
                <w:rFonts w:eastAsia="Times New Roman"/>
                <w:bCs/>
                <w:sz w:val="16"/>
                <w:szCs w:val="16"/>
                <w:lang w:eastAsia="de-DE" w:bidi="en-US"/>
              </w:rPr>
              <w:t>28</w:t>
            </w:r>
            <w:r w:rsidRPr="0051602C">
              <w:rPr>
                <w:rFonts w:eastAsia="Times New Roman"/>
                <w:bCs/>
                <w:sz w:val="16"/>
                <w:szCs w:val="16"/>
                <w:lang w:eastAsia="de-DE" w:bidi="en-US"/>
              </w:rPr>
              <w:t>, 2026</w:t>
            </w:r>
          </w:p>
          <w:p w14:paraId="205AB750" w14:textId="77777777" w:rsidR="00F74DDB" w:rsidRPr="0051602C" w:rsidRDefault="00F74DDB" w:rsidP="00B84F68">
            <w:pPr>
              <w:adjustRightInd w:val="0"/>
              <w:snapToGrid w:val="0"/>
              <w:spacing w:line="240" w:lineRule="atLeast"/>
              <w:ind w:right="113"/>
              <w:rPr>
                <w:rFonts w:eastAsia="Times New Roman"/>
                <w:b w:val="0"/>
                <w:bCs/>
                <w:sz w:val="16"/>
                <w:szCs w:val="16"/>
                <w:lang w:eastAsia="de-DE" w:bidi="en-US"/>
              </w:rPr>
            </w:pPr>
          </w:p>
        </w:tc>
      </w:tr>
      <w:tr w:rsidR="00F74DDB" w:rsidRPr="0051602C" w14:paraId="466501BD" w14:textId="77777777" w:rsidTr="00506926">
        <w:tc>
          <w:tcPr>
            <w:tcW w:w="2268" w:type="dxa"/>
            <w:hideMark/>
          </w:tcPr>
          <w:p w14:paraId="0AC9CE0D" w14:textId="77777777" w:rsidR="00F74DDB" w:rsidRPr="0051602C" w:rsidRDefault="00F74DDB" w:rsidP="00B84F68">
            <w:pPr>
              <w:adjustRightInd w:val="0"/>
              <w:snapToGrid w:val="0"/>
              <w:spacing w:before="120" w:line="240" w:lineRule="atLeast"/>
              <w:ind w:right="113"/>
              <w:rPr>
                <w:rFonts w:eastAsia="DengXian"/>
                <w:b w:val="0"/>
                <w:bCs/>
                <w:sz w:val="16"/>
                <w:szCs w:val="16"/>
                <w:lang w:bidi="en-US"/>
              </w:rPr>
            </w:pPr>
            <w:r w:rsidRPr="0051602C">
              <w:rPr>
                <w:b w:val="0"/>
                <w:bCs/>
                <w:sz w:val="16"/>
                <w:szCs w:val="16"/>
              </w:rPr>
              <w:drawing>
                <wp:inline distT="0" distB="0" distL="0" distR="0" wp14:anchorId="2C008A8D" wp14:editId="2BD0035D">
                  <wp:extent cx="933450" cy="330200"/>
                  <wp:effectExtent l="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33450" cy="330200"/>
                          </a:xfrm>
                          <a:prstGeom prst="rect">
                            <a:avLst/>
                          </a:prstGeom>
                          <a:noFill/>
                          <a:ln>
                            <a:noFill/>
                          </a:ln>
                        </pic:spPr>
                      </pic:pic>
                    </a:graphicData>
                  </a:graphic>
                </wp:inline>
              </w:drawing>
            </w:r>
          </w:p>
          <w:p w14:paraId="7AF28F01" w14:textId="77777777" w:rsidR="00F74DDB" w:rsidRPr="0051602C" w:rsidRDefault="00F74DDB" w:rsidP="00B84F68">
            <w:pPr>
              <w:adjustRightInd w:val="0"/>
              <w:snapToGrid w:val="0"/>
              <w:spacing w:before="120" w:line="240" w:lineRule="atLeast"/>
              <w:ind w:right="113"/>
              <w:rPr>
                <w:rFonts w:eastAsia="Times New Roman"/>
                <w:b w:val="0"/>
                <w:bCs/>
                <w:sz w:val="16"/>
                <w:szCs w:val="16"/>
                <w:lang w:eastAsia="de-DE" w:bidi="en-US"/>
              </w:rPr>
            </w:pPr>
            <w:r w:rsidRPr="0051602C">
              <w:rPr>
                <w:rFonts w:eastAsia="DengXian"/>
                <w:bCs/>
                <w:sz w:val="16"/>
                <w:szCs w:val="16"/>
                <w:lang w:eastAsia="de-DE" w:bidi="en-US"/>
              </w:rPr>
              <w:t>Copyright: © 2025 by the authors. Submitted for possible open access publication under the terms and conditions of the Creative Commons Attribution (CC BY SA) license (</w:t>
            </w:r>
            <w:hyperlink r:id="rId9" w:history="1">
              <w:r w:rsidRPr="0051602C">
                <w:rPr>
                  <w:rFonts w:eastAsia="DengXian"/>
                  <w:bCs/>
                  <w:sz w:val="16"/>
                  <w:szCs w:val="16"/>
                  <w:u w:val="single"/>
                  <w:lang w:eastAsia="de-DE" w:bidi="en-US"/>
                </w:rPr>
                <w:t>https://creativecommons.org/licenses/by-sa/4.0/</w:t>
              </w:r>
            </w:hyperlink>
            <w:r w:rsidRPr="0051602C">
              <w:rPr>
                <w:rFonts w:eastAsia="DengXian"/>
                <w:bCs/>
                <w:sz w:val="16"/>
                <w:szCs w:val="16"/>
                <w:lang w:eastAsia="de-DE" w:bidi="en-US"/>
              </w:rPr>
              <w:t>)</w:t>
            </w:r>
          </w:p>
        </w:tc>
      </w:tr>
    </w:tbl>
    <w:p w14:paraId="43561843" w14:textId="7B3EF87F" w:rsidR="00B35409" w:rsidRDefault="009A6E74" w:rsidP="00657DFF">
      <w:pPr>
        <w:pStyle w:val="abstractFAITH"/>
        <w:rPr>
          <w:szCs w:val="20"/>
        </w:rPr>
      </w:pPr>
      <w:r w:rsidRPr="00550626">
        <w:rPr>
          <w:b/>
          <w:szCs w:val="18"/>
        </w:rPr>
        <w:t>Abstract</w:t>
      </w:r>
      <w:r w:rsidR="002C383E">
        <w:rPr>
          <w:b/>
          <w:szCs w:val="18"/>
        </w:rPr>
        <w:t>.</w:t>
      </w:r>
      <w:r w:rsidRPr="00550626">
        <w:rPr>
          <w:b/>
          <w:szCs w:val="18"/>
        </w:rPr>
        <w:t xml:space="preserve"> </w:t>
      </w:r>
      <w:r w:rsidR="00657DFF" w:rsidRPr="004B635C">
        <w:rPr>
          <w:szCs w:val="20"/>
        </w:rPr>
        <w:t>Scientific writing is one of the essential skills that college students need to support research activities and the development of knowledge. However, students still encounter various challenges during the writing process. This study aimed to identify students’ responses toward scientific activities at FMIPA Universitas Negeri Surabaya and to examine the difficulties experienced by students in preparing scientific papers. The study employed a qualitative descriptive method using a purposive sampling technique. The research subjects consisted of 36 students from various study programs at FMIPA Universitas Negeri Surabaya who had been involved in research activities and scientific proposal writing. Data were collected through student response questionnaires consisting of closed-ended and open-ended questions. The data were analyzed descriptively and presented in tables and narrative descriptions. The results showed that most students had understood the existing student research programs and were familiar with the use of research guidelines.</w:t>
      </w:r>
      <w:r w:rsidR="00657DFF">
        <w:t xml:space="preserve"> </w:t>
      </w:r>
      <w:r w:rsidR="00657DFF" w:rsidRPr="004B635C">
        <w:rPr>
          <w:szCs w:val="20"/>
        </w:rPr>
        <w:t>However, students still faced difficulties in systematically organizing research ideas, determining research variables and methods, finding relevant literature reviews, and connecting theories from various references. In addition,</w:t>
      </w:r>
      <w:r w:rsidR="00657DFF">
        <w:rPr>
          <w:szCs w:val="20"/>
        </w:rPr>
        <w:t xml:space="preserve"> </w:t>
      </w:r>
      <w:r w:rsidR="00657DFF" w:rsidRPr="004B635C">
        <w:rPr>
          <w:szCs w:val="20"/>
        </w:rPr>
        <w:t>time management and the use of citation management applications were also obstacles for some students. Therefore, more structured assistance is needed through scientific writing training, reference searching training, and the use of citation management applications to improve the quality of students’ scientific</w:t>
      </w:r>
      <w:r w:rsidR="00657DFF">
        <w:rPr>
          <w:szCs w:val="20"/>
        </w:rPr>
        <w:t xml:space="preserve"> writing.</w:t>
      </w:r>
    </w:p>
    <w:p w14:paraId="732CE0B5" w14:textId="77777777" w:rsidR="00657DFF" w:rsidRPr="00657DFF" w:rsidRDefault="00657DFF" w:rsidP="00657DFF">
      <w:pPr>
        <w:rPr>
          <w:lang w:eastAsia="de-DE" w:bidi="en-US"/>
        </w:rPr>
      </w:pPr>
    </w:p>
    <w:p w14:paraId="2CD9467D" w14:textId="7359AAA6" w:rsidR="002C383E" w:rsidRPr="002C383E" w:rsidRDefault="00657DFF" w:rsidP="00506926">
      <w:pPr>
        <w:spacing w:line="240" w:lineRule="auto"/>
        <w:ind w:left="2552"/>
        <w:rPr>
          <w:sz w:val="20"/>
        </w:rPr>
      </w:pPr>
      <w:r w:rsidRPr="002C383E">
        <w:rPr>
          <w:bCs/>
          <w:sz w:val="20"/>
        </w:rPr>
        <w:t>Keywords</w:t>
      </w:r>
      <w:r w:rsidRPr="002C383E">
        <w:rPr>
          <w:sz w:val="20"/>
        </w:rPr>
        <w:t xml:space="preserve">: </w:t>
      </w:r>
      <w:r w:rsidR="002C383E" w:rsidRPr="002C383E">
        <w:rPr>
          <w:b w:val="0"/>
          <w:bCs/>
          <w:sz w:val="20"/>
        </w:rPr>
        <w:t>FMIPA Unesa</w:t>
      </w:r>
      <w:r w:rsidR="002C383E">
        <w:rPr>
          <w:b w:val="0"/>
          <w:bCs/>
          <w:sz w:val="20"/>
        </w:rPr>
        <w:t xml:space="preserve">; </w:t>
      </w:r>
      <w:r w:rsidR="002C383E" w:rsidRPr="002C383E">
        <w:rPr>
          <w:b w:val="0"/>
          <w:bCs/>
          <w:sz w:val="20"/>
        </w:rPr>
        <w:t>Research Proposal; Scientific Writing; Student Responses; Student Scientific Activities</w:t>
      </w:r>
      <w:r w:rsidR="002C383E">
        <w:rPr>
          <w:b w:val="0"/>
          <w:bCs/>
          <w:sz w:val="20"/>
        </w:rPr>
        <w:t>.</w:t>
      </w:r>
    </w:p>
    <w:p w14:paraId="38B33B2A" w14:textId="77777777" w:rsidR="009A6E74" w:rsidRPr="00550626" w:rsidRDefault="009A6E74" w:rsidP="009A6E74">
      <w:pPr>
        <w:pStyle w:val="MDPI19line"/>
      </w:pPr>
    </w:p>
    <w:p w14:paraId="6AB80F31" w14:textId="1A621263" w:rsidR="00B35409" w:rsidRPr="002C383E" w:rsidRDefault="00B35409" w:rsidP="002C383E">
      <w:pPr>
        <w:pStyle w:val="ListParagraph"/>
        <w:numPr>
          <w:ilvl w:val="0"/>
          <w:numId w:val="6"/>
        </w:numPr>
        <w:spacing w:line="240" w:lineRule="auto"/>
        <w:ind w:left="2836" w:hanging="284"/>
        <w:jc w:val="left"/>
        <w:rPr>
          <w:rFonts w:eastAsiaTheme="minorHAnsi"/>
          <w:bCs/>
          <w:noProof w:val="0"/>
          <w:color w:val="auto"/>
          <w:kern w:val="2"/>
          <w:sz w:val="24"/>
          <w:szCs w:val="24"/>
          <w:lang w:val="en-ID" w:eastAsia="en-US"/>
          <w14:ligatures w14:val="standardContextual"/>
        </w:rPr>
      </w:pPr>
      <w:r w:rsidRPr="002C383E">
        <w:rPr>
          <w:rFonts w:eastAsiaTheme="minorHAnsi"/>
          <w:bCs/>
          <w:noProof w:val="0"/>
          <w:color w:val="auto"/>
          <w:kern w:val="2"/>
          <w:sz w:val="24"/>
          <w:szCs w:val="24"/>
          <w:lang w:val="en-ID" w:eastAsia="en-US"/>
          <w14:ligatures w14:val="standardContextual"/>
        </w:rPr>
        <w:t>Introduction</w:t>
      </w:r>
    </w:p>
    <w:p w14:paraId="322BC9CE" w14:textId="77777777" w:rsidR="00B35409" w:rsidRPr="002C383E" w:rsidRDefault="00B35409" w:rsidP="002C383E">
      <w:pPr>
        <w:spacing w:line="240" w:lineRule="auto"/>
        <w:ind w:left="2552" w:firstLine="425"/>
        <w:rPr>
          <w:rFonts w:eastAsiaTheme="minorHAnsi"/>
          <w:b w:val="0"/>
          <w:noProof w:val="0"/>
          <w:color w:val="auto"/>
          <w:kern w:val="2"/>
          <w:szCs w:val="22"/>
          <w:lang w:val="en-ID" w:eastAsia="en-US"/>
          <w14:ligatures w14:val="standardContextual"/>
        </w:rPr>
      </w:pPr>
      <w:r w:rsidRPr="002C383E">
        <w:rPr>
          <w:rFonts w:eastAsiaTheme="minorHAnsi"/>
          <w:b w:val="0"/>
          <w:noProof w:val="0"/>
          <w:color w:val="auto"/>
          <w:kern w:val="2"/>
          <w:szCs w:val="22"/>
          <w:lang w:val="en-ID" w:eastAsia="en-US"/>
          <w14:ligatures w14:val="standardContextual"/>
        </w:rPr>
        <w:t>Scientific writing is a part of the academic environment and plays an important role in supporting knowledge development (Taryoto, 2015). For educators, scientific papers serve as a medium to contribute to the improvement of teaching quality (</w:t>
      </w:r>
      <w:proofErr w:type="spellStart"/>
      <w:r w:rsidRPr="002C383E">
        <w:rPr>
          <w:rFonts w:eastAsiaTheme="minorHAnsi"/>
          <w:b w:val="0"/>
          <w:noProof w:val="0"/>
          <w:color w:val="auto"/>
          <w:kern w:val="2"/>
          <w:szCs w:val="22"/>
          <w:lang w:val="en-ID" w:eastAsia="en-US"/>
          <w14:ligatures w14:val="standardContextual"/>
        </w:rPr>
        <w:t>Pardede</w:t>
      </w:r>
      <w:proofErr w:type="spellEnd"/>
      <w:r w:rsidRPr="002C383E">
        <w:rPr>
          <w:rFonts w:eastAsiaTheme="minorHAnsi"/>
          <w:b w:val="0"/>
          <w:noProof w:val="0"/>
          <w:color w:val="auto"/>
          <w:kern w:val="2"/>
          <w:szCs w:val="22"/>
          <w:lang w:val="en-ID" w:eastAsia="en-US"/>
          <w14:ligatures w14:val="standardContextual"/>
        </w:rPr>
        <w:t xml:space="preserve"> et al., 2019). Meanwhile, for university students, scientific writing activities function as a learning medium that helps develop critical thinking skills and the ability to organize ideas systematically and coherently (Yani &amp; </w:t>
      </w:r>
      <w:proofErr w:type="spellStart"/>
      <w:r w:rsidRPr="002C383E">
        <w:rPr>
          <w:rFonts w:eastAsiaTheme="minorHAnsi"/>
          <w:b w:val="0"/>
          <w:noProof w:val="0"/>
          <w:color w:val="auto"/>
          <w:kern w:val="2"/>
          <w:szCs w:val="22"/>
          <w:lang w:val="en-ID" w:eastAsia="en-US"/>
          <w14:ligatures w14:val="standardContextual"/>
        </w:rPr>
        <w:t>Primandhika</w:t>
      </w:r>
      <w:proofErr w:type="spellEnd"/>
      <w:r w:rsidRPr="002C383E">
        <w:rPr>
          <w:rFonts w:eastAsiaTheme="minorHAnsi"/>
          <w:b w:val="0"/>
          <w:noProof w:val="0"/>
          <w:color w:val="auto"/>
          <w:kern w:val="2"/>
          <w:szCs w:val="22"/>
          <w:lang w:val="en-ID" w:eastAsia="en-US"/>
          <w14:ligatures w14:val="standardContextual"/>
        </w:rPr>
        <w:t>, 2023). These skills are acquired not only through classroom learning but also through students’ participation in various scientific programs and competitions.</w:t>
      </w:r>
    </w:p>
    <w:p w14:paraId="54E9B91A" w14:textId="3A3E09B2" w:rsidR="00B35409" w:rsidRPr="002C383E" w:rsidRDefault="00B35409" w:rsidP="002C383E">
      <w:pPr>
        <w:spacing w:line="240" w:lineRule="auto"/>
        <w:ind w:left="2552" w:firstLine="425"/>
        <w:rPr>
          <w:rFonts w:eastAsiaTheme="minorHAnsi"/>
          <w:b w:val="0"/>
          <w:noProof w:val="0"/>
          <w:color w:val="auto"/>
          <w:kern w:val="2"/>
          <w:szCs w:val="22"/>
          <w:lang w:val="en-ID" w:eastAsia="en-US"/>
          <w14:ligatures w14:val="standardContextual"/>
        </w:rPr>
      </w:pPr>
      <w:r w:rsidRPr="002C383E">
        <w:rPr>
          <w:rFonts w:eastAsiaTheme="minorHAnsi"/>
          <w:b w:val="0"/>
          <w:noProof w:val="0"/>
          <w:color w:val="auto"/>
          <w:kern w:val="2"/>
          <w:szCs w:val="22"/>
          <w:lang w:val="en-ID" w:eastAsia="en-US"/>
          <w14:ligatures w14:val="standardContextual"/>
        </w:rPr>
        <w:t xml:space="preserve">As an initiative to improve students’ scientific writing skills, the Faculty of Mathematics and Natural Sciences at Universitas Negeri Surabaya organizes various academic development programs, such as the Student Creativity Program (PKM) and the Faculty Student Research </w:t>
      </w:r>
      <w:r w:rsidRPr="002C383E">
        <w:rPr>
          <w:rFonts w:eastAsiaTheme="minorHAnsi"/>
          <w:b w:val="0"/>
          <w:noProof w:val="0"/>
          <w:color w:val="auto"/>
          <w:kern w:val="2"/>
          <w:szCs w:val="22"/>
          <w:lang w:val="en-ID" w:eastAsia="en-US"/>
          <w14:ligatures w14:val="standardContextual"/>
        </w:rPr>
        <w:lastRenderedPageBreak/>
        <w:t>Program. These programs provide support in the form of research funding and academic supervision from lecturers, starting from the proposal writing stage through the completion of the research activities</w:t>
      </w:r>
      <w:r w:rsidR="002C56D8" w:rsidRPr="002C383E">
        <w:rPr>
          <w:rFonts w:eastAsiaTheme="minorHAnsi"/>
          <w:b w:val="0"/>
          <w:noProof w:val="0"/>
          <w:color w:val="auto"/>
          <w:kern w:val="2"/>
          <w:szCs w:val="22"/>
          <w:lang w:val="en-ID" w:eastAsia="en-US"/>
          <w14:ligatures w14:val="standardContextual"/>
        </w:rPr>
        <w:t xml:space="preserve"> </w:t>
      </w:r>
      <w:r w:rsidR="002C56D8" w:rsidRPr="002C383E">
        <w:rPr>
          <w:rFonts w:eastAsiaTheme="minorHAnsi"/>
          <w:b w:val="0"/>
          <w:bCs/>
          <w:noProof w:val="0"/>
          <w:color w:val="auto"/>
          <w:kern w:val="2"/>
          <w:szCs w:val="22"/>
          <w:lang w:eastAsia="en-US"/>
          <w14:ligatures w14:val="standardContextual"/>
        </w:rPr>
        <w:t>(</w:t>
      </w:r>
      <w:proofErr w:type="spellStart"/>
      <w:r w:rsidR="002C56D8" w:rsidRPr="002C383E">
        <w:rPr>
          <w:rFonts w:eastAsiaTheme="minorHAnsi"/>
          <w:b w:val="0"/>
          <w:bCs/>
          <w:noProof w:val="0"/>
          <w:color w:val="auto"/>
          <w:kern w:val="2"/>
          <w:szCs w:val="22"/>
          <w:lang w:eastAsia="en-US"/>
          <w14:ligatures w14:val="standardContextual"/>
        </w:rPr>
        <w:t>Prayuti</w:t>
      </w:r>
      <w:proofErr w:type="spellEnd"/>
      <w:r w:rsidR="002C56D8" w:rsidRPr="002C383E">
        <w:rPr>
          <w:rFonts w:eastAsiaTheme="minorHAnsi"/>
          <w:b w:val="0"/>
          <w:bCs/>
          <w:noProof w:val="0"/>
          <w:color w:val="auto"/>
          <w:kern w:val="2"/>
          <w:szCs w:val="22"/>
          <w:lang w:eastAsia="en-US"/>
          <w14:ligatures w14:val="standardContextual"/>
        </w:rPr>
        <w:t>, et al., 2026)</w:t>
      </w:r>
      <w:r w:rsidRPr="002C383E">
        <w:rPr>
          <w:rFonts w:eastAsiaTheme="minorHAnsi"/>
          <w:b w:val="0"/>
          <w:bCs/>
          <w:noProof w:val="0"/>
          <w:color w:val="auto"/>
          <w:kern w:val="2"/>
          <w:szCs w:val="22"/>
          <w:lang w:val="en-ID" w:eastAsia="en-US"/>
          <w14:ligatures w14:val="standardContextual"/>
        </w:rPr>
        <w:t>.</w:t>
      </w:r>
      <w:r w:rsidRPr="002C383E">
        <w:rPr>
          <w:rFonts w:eastAsiaTheme="minorHAnsi"/>
          <w:b w:val="0"/>
          <w:noProof w:val="0"/>
          <w:color w:val="auto"/>
          <w:kern w:val="2"/>
          <w:szCs w:val="22"/>
          <w:lang w:val="en-ID" w:eastAsia="en-US"/>
          <w14:ligatures w14:val="standardContextual"/>
        </w:rPr>
        <w:t xml:space="preserve"> The program consists of several stages, including proposal evaluation, selection of funded proposals, research implementation, monitoring and evaluation, and final report </w:t>
      </w:r>
      <w:proofErr w:type="gramStart"/>
      <w:r w:rsidRPr="002C383E">
        <w:rPr>
          <w:rFonts w:eastAsiaTheme="minorHAnsi"/>
          <w:b w:val="0"/>
          <w:noProof w:val="0"/>
          <w:color w:val="auto"/>
          <w:kern w:val="2"/>
          <w:szCs w:val="22"/>
          <w:lang w:val="en-ID" w:eastAsia="en-US"/>
          <w14:ligatures w14:val="standardContextual"/>
        </w:rPr>
        <w:t>preparation..</w:t>
      </w:r>
      <w:proofErr w:type="gramEnd"/>
    </w:p>
    <w:p w14:paraId="256F0F69" w14:textId="51C40DD3" w:rsidR="00B35409" w:rsidRPr="002C383E" w:rsidRDefault="00B35409" w:rsidP="002C383E">
      <w:pPr>
        <w:spacing w:line="240" w:lineRule="auto"/>
        <w:ind w:left="2552" w:firstLine="425"/>
        <w:rPr>
          <w:rFonts w:eastAsiaTheme="minorHAnsi"/>
          <w:b w:val="0"/>
          <w:noProof w:val="0"/>
          <w:color w:val="auto"/>
          <w:kern w:val="2"/>
          <w:szCs w:val="22"/>
          <w:lang w:val="en-ID" w:eastAsia="en-US"/>
          <w14:ligatures w14:val="standardContextual"/>
        </w:rPr>
      </w:pPr>
      <w:r w:rsidRPr="002C383E">
        <w:rPr>
          <w:rFonts w:eastAsiaTheme="minorHAnsi"/>
          <w:b w:val="0"/>
          <w:noProof w:val="0"/>
          <w:color w:val="auto"/>
          <w:kern w:val="2"/>
          <w:szCs w:val="22"/>
          <w:lang w:val="en-ID" w:eastAsia="en-US"/>
          <w14:ligatures w14:val="standardContextual"/>
        </w:rPr>
        <w:t xml:space="preserve">During the proposal preparation stage, FMIPA </w:t>
      </w:r>
      <w:proofErr w:type="spellStart"/>
      <w:r w:rsidRPr="002C383E">
        <w:rPr>
          <w:rFonts w:eastAsiaTheme="minorHAnsi"/>
          <w:b w:val="0"/>
          <w:noProof w:val="0"/>
          <w:color w:val="auto"/>
          <w:kern w:val="2"/>
          <w:szCs w:val="22"/>
          <w:lang w:val="en-ID" w:eastAsia="en-US"/>
          <w14:ligatures w14:val="standardContextual"/>
        </w:rPr>
        <w:t>Unesa</w:t>
      </w:r>
      <w:proofErr w:type="spellEnd"/>
      <w:r w:rsidRPr="002C383E">
        <w:rPr>
          <w:rFonts w:eastAsiaTheme="minorHAnsi"/>
          <w:b w:val="0"/>
          <w:noProof w:val="0"/>
          <w:color w:val="auto"/>
          <w:kern w:val="2"/>
          <w:szCs w:val="22"/>
          <w:lang w:val="en-ID" w:eastAsia="en-US"/>
          <w14:ligatures w14:val="standardContextual"/>
        </w:rPr>
        <w:t xml:space="preserve"> Reasoning Team facilitated students through scientific proposal writing assistance programs. However, various errors that affected the quality of students’ proposals were still frequently identified throughout the process, both in terms of language use and the suitability of the content with the selected research scheme</w:t>
      </w:r>
      <w:r w:rsidR="002C56D8" w:rsidRPr="002C383E">
        <w:rPr>
          <w:szCs w:val="22"/>
        </w:rPr>
        <w:t xml:space="preserve"> </w:t>
      </w:r>
      <w:r w:rsidR="002C56D8" w:rsidRPr="002C383E">
        <w:rPr>
          <w:rFonts w:eastAsiaTheme="minorHAnsi"/>
          <w:b w:val="0"/>
          <w:bCs/>
          <w:noProof w:val="0"/>
          <w:color w:val="auto"/>
          <w:kern w:val="2"/>
          <w:szCs w:val="22"/>
          <w:lang w:eastAsia="en-US"/>
          <w14:ligatures w14:val="standardContextual"/>
        </w:rPr>
        <w:t>(Tamba, et al., 2025).</w:t>
      </w:r>
      <w:r w:rsidRPr="002C383E">
        <w:rPr>
          <w:rFonts w:eastAsiaTheme="minorHAnsi"/>
          <w:b w:val="0"/>
          <w:noProof w:val="0"/>
          <w:color w:val="auto"/>
          <w:kern w:val="2"/>
          <w:szCs w:val="22"/>
          <w:lang w:val="en-ID" w:eastAsia="en-US"/>
          <w14:ligatures w14:val="standardContextual"/>
        </w:rPr>
        <w:t xml:space="preserve"> This issue is consistent with previous studies stating that common challenges in scientific writing are related to the suboptimal use of written language (</w:t>
      </w:r>
      <w:proofErr w:type="spellStart"/>
      <w:r w:rsidRPr="002C383E">
        <w:rPr>
          <w:rFonts w:eastAsiaTheme="minorHAnsi"/>
          <w:b w:val="0"/>
          <w:noProof w:val="0"/>
          <w:color w:val="auto"/>
          <w:kern w:val="2"/>
          <w:szCs w:val="22"/>
          <w:lang w:val="en-ID" w:eastAsia="en-US"/>
          <w14:ligatures w14:val="standardContextual"/>
        </w:rPr>
        <w:t>Kaharuddin</w:t>
      </w:r>
      <w:proofErr w:type="spellEnd"/>
      <w:r w:rsidRPr="002C383E">
        <w:rPr>
          <w:rFonts w:eastAsiaTheme="minorHAnsi"/>
          <w:b w:val="0"/>
          <w:noProof w:val="0"/>
          <w:color w:val="auto"/>
          <w:kern w:val="2"/>
          <w:szCs w:val="22"/>
          <w:lang w:val="en-ID" w:eastAsia="en-US"/>
          <w14:ligatures w14:val="standardContextual"/>
        </w:rPr>
        <w:t>, 2018). Such conditions occur due to the imbalance between mastery of spoken and written language skills (Badudu, 1979).</w:t>
      </w:r>
    </w:p>
    <w:p w14:paraId="30AEF760" w14:textId="77777777" w:rsidR="00B35409" w:rsidRDefault="00B35409" w:rsidP="002C383E">
      <w:pPr>
        <w:spacing w:line="240" w:lineRule="auto"/>
        <w:ind w:left="2552" w:firstLine="425"/>
        <w:rPr>
          <w:rFonts w:eastAsiaTheme="minorHAnsi"/>
          <w:b w:val="0"/>
          <w:noProof w:val="0"/>
          <w:color w:val="auto"/>
          <w:kern w:val="2"/>
          <w:szCs w:val="22"/>
          <w:lang w:val="en-ID" w:eastAsia="en-US"/>
          <w14:ligatures w14:val="standardContextual"/>
        </w:rPr>
      </w:pPr>
      <w:r w:rsidRPr="002C383E">
        <w:rPr>
          <w:rFonts w:eastAsiaTheme="minorHAnsi"/>
          <w:b w:val="0"/>
          <w:noProof w:val="0"/>
          <w:color w:val="auto"/>
          <w:kern w:val="2"/>
          <w:szCs w:val="22"/>
          <w:lang w:val="en-ID" w:eastAsia="en-US"/>
          <w14:ligatures w14:val="standardContextual"/>
        </w:rPr>
        <w:t xml:space="preserve">Although similar mistakes in students’ scientific writing have repeatedly been found every year, studies specifically examining these errors among FMIPA </w:t>
      </w:r>
      <w:proofErr w:type="spellStart"/>
      <w:r w:rsidRPr="002C383E">
        <w:rPr>
          <w:rFonts w:eastAsiaTheme="minorHAnsi"/>
          <w:b w:val="0"/>
          <w:noProof w:val="0"/>
          <w:color w:val="auto"/>
          <w:kern w:val="2"/>
          <w:szCs w:val="22"/>
          <w:lang w:val="en-ID" w:eastAsia="en-US"/>
          <w14:ligatures w14:val="standardContextual"/>
        </w:rPr>
        <w:t>Unesa</w:t>
      </w:r>
      <w:proofErr w:type="spellEnd"/>
      <w:r w:rsidRPr="002C383E">
        <w:rPr>
          <w:rFonts w:eastAsiaTheme="minorHAnsi"/>
          <w:b w:val="0"/>
          <w:noProof w:val="0"/>
          <w:color w:val="auto"/>
          <w:kern w:val="2"/>
          <w:szCs w:val="22"/>
          <w:lang w:val="en-ID" w:eastAsia="en-US"/>
          <w14:ligatures w14:val="standardContextual"/>
        </w:rPr>
        <w:t xml:space="preserve"> students remain limited. As a result, some recurring mistakes are often overlooked during the supervision process and continue to appear in subsequent student proposals. Therefore, a more in-depth analysis of students’ scientific writing errors is needed to obtain information that can serve as a basis for evaluating and improving the scientific writing assistance process in the future. The findings of this analysis are expected to become a reference for both the FMIPA Reasoning Team and academic supervisors in enhancing the quality of guidance provided, so that students’ scientific papers can be written more effectively and in accordance with academic writing standards.</w:t>
      </w:r>
    </w:p>
    <w:p w14:paraId="189C965B" w14:textId="77777777" w:rsidR="002C383E" w:rsidRPr="002C383E" w:rsidRDefault="002C383E" w:rsidP="002C383E">
      <w:pPr>
        <w:spacing w:line="240" w:lineRule="auto"/>
        <w:ind w:left="2552" w:firstLine="425"/>
        <w:rPr>
          <w:rFonts w:eastAsiaTheme="minorHAnsi"/>
          <w:b w:val="0"/>
          <w:noProof w:val="0"/>
          <w:color w:val="auto"/>
          <w:kern w:val="2"/>
          <w:szCs w:val="22"/>
          <w:lang w:val="en-ID" w:eastAsia="en-US"/>
          <w14:ligatures w14:val="standardContextual"/>
        </w:rPr>
      </w:pPr>
    </w:p>
    <w:p w14:paraId="4354FB9C" w14:textId="6F2C5ACB" w:rsidR="00B35409" w:rsidRPr="002C383E" w:rsidRDefault="009045DC" w:rsidP="002C383E">
      <w:pPr>
        <w:pStyle w:val="ListParagraph"/>
        <w:numPr>
          <w:ilvl w:val="0"/>
          <w:numId w:val="6"/>
        </w:numPr>
        <w:spacing w:line="240" w:lineRule="auto"/>
        <w:ind w:left="2836" w:hanging="284"/>
        <w:jc w:val="left"/>
        <w:rPr>
          <w:rFonts w:eastAsiaTheme="minorHAnsi"/>
          <w:bCs/>
          <w:noProof w:val="0"/>
          <w:color w:val="auto"/>
          <w:kern w:val="2"/>
          <w:szCs w:val="22"/>
          <w:lang w:val="en-ID" w:eastAsia="en-US"/>
          <w14:ligatures w14:val="standardContextual"/>
        </w:rPr>
      </w:pPr>
      <w:r w:rsidRPr="002C383E">
        <w:rPr>
          <w:rFonts w:eastAsiaTheme="minorHAnsi"/>
          <w:bCs/>
          <w:noProof w:val="0"/>
          <w:color w:val="auto"/>
          <w:kern w:val="2"/>
          <w:szCs w:val="22"/>
          <w:lang w:val="en-ID" w:eastAsia="en-US"/>
          <w14:ligatures w14:val="standardContextual"/>
        </w:rPr>
        <w:t xml:space="preserve">Materials and </w:t>
      </w:r>
      <w:r w:rsidR="00B35409" w:rsidRPr="002C383E">
        <w:rPr>
          <w:rFonts w:eastAsiaTheme="minorHAnsi"/>
          <w:bCs/>
          <w:noProof w:val="0"/>
          <w:color w:val="auto"/>
          <w:kern w:val="2"/>
          <w:szCs w:val="22"/>
          <w:lang w:val="en-ID" w:eastAsia="en-US"/>
          <w14:ligatures w14:val="standardContextual"/>
        </w:rPr>
        <w:t>Method</w:t>
      </w:r>
    </w:p>
    <w:p w14:paraId="2E45726E" w14:textId="77777777" w:rsidR="00B35409" w:rsidRPr="002C383E" w:rsidRDefault="00B35409" w:rsidP="002C383E">
      <w:pPr>
        <w:spacing w:line="240" w:lineRule="auto"/>
        <w:ind w:left="2552" w:firstLine="425"/>
        <w:rPr>
          <w:rFonts w:eastAsiaTheme="minorHAnsi"/>
          <w:b w:val="0"/>
          <w:noProof w:val="0"/>
          <w:color w:val="auto"/>
          <w:kern w:val="2"/>
          <w:szCs w:val="22"/>
          <w:lang w:val="en-ID" w:eastAsia="en-US"/>
          <w14:ligatures w14:val="standardContextual"/>
        </w:rPr>
      </w:pPr>
      <w:r w:rsidRPr="002C383E">
        <w:rPr>
          <w:rFonts w:eastAsiaTheme="minorHAnsi"/>
          <w:b w:val="0"/>
          <w:noProof w:val="0"/>
          <w:color w:val="auto"/>
          <w:kern w:val="2"/>
          <w:szCs w:val="22"/>
          <w:lang w:val="en-ID" w:eastAsia="en-US"/>
          <w14:ligatures w14:val="standardContextual"/>
        </w:rPr>
        <w:t>This study employed a qualitative descriptive method using a purposive sampling technique. The respondents were selected from students who had participated in research activities or scientific proposal writing at FMIPA. The study involved 36 students from various study programs at FMIPA Universitas Negeri Surabaya.</w:t>
      </w:r>
    </w:p>
    <w:p w14:paraId="3943A8DF" w14:textId="77777777" w:rsidR="00B35409" w:rsidRPr="002C383E" w:rsidRDefault="00B35409" w:rsidP="002C383E">
      <w:pPr>
        <w:spacing w:line="240" w:lineRule="auto"/>
        <w:ind w:left="2552" w:firstLine="425"/>
        <w:rPr>
          <w:rFonts w:eastAsiaTheme="minorHAnsi"/>
          <w:b w:val="0"/>
          <w:noProof w:val="0"/>
          <w:color w:val="auto"/>
          <w:kern w:val="2"/>
          <w:szCs w:val="22"/>
          <w:lang w:val="en-ID" w:eastAsia="en-US"/>
          <w14:ligatures w14:val="standardContextual"/>
        </w:rPr>
      </w:pPr>
      <w:r w:rsidRPr="002C383E">
        <w:rPr>
          <w:rFonts w:eastAsiaTheme="minorHAnsi"/>
          <w:b w:val="0"/>
          <w:noProof w:val="0"/>
          <w:color w:val="auto"/>
          <w:kern w:val="2"/>
          <w:szCs w:val="22"/>
          <w:lang w:val="en-ID" w:eastAsia="en-US"/>
          <w14:ligatures w14:val="standardContextual"/>
        </w:rPr>
        <w:t>The research procedure began with formulating the research objectives and developing a questionnaire instrument to assess students’ responses toward scientific activities. Data were collected through questionnaires consisting of closed-ended questions using a five-point Likert scale with the following criteria:</w:t>
      </w:r>
    </w:p>
    <w:p w14:paraId="252B5DA3" w14:textId="77777777" w:rsidR="002C383E" w:rsidRDefault="00B35409" w:rsidP="002C383E">
      <w:pPr>
        <w:pStyle w:val="ListParagraph"/>
        <w:numPr>
          <w:ilvl w:val="0"/>
          <w:numId w:val="7"/>
        </w:numPr>
        <w:spacing w:line="240" w:lineRule="auto"/>
        <w:ind w:left="2835" w:hanging="283"/>
        <w:jc w:val="left"/>
        <w:rPr>
          <w:rFonts w:eastAsiaTheme="minorHAnsi"/>
          <w:b w:val="0"/>
          <w:noProof w:val="0"/>
          <w:color w:val="auto"/>
          <w:kern w:val="2"/>
          <w:szCs w:val="22"/>
          <w:lang w:val="en-ID" w:eastAsia="en-US"/>
          <w14:ligatures w14:val="standardContextual"/>
        </w:rPr>
      </w:pPr>
      <w:r w:rsidRPr="002C383E">
        <w:rPr>
          <w:rFonts w:eastAsiaTheme="minorHAnsi"/>
          <w:b w:val="0"/>
          <w:noProof w:val="0"/>
          <w:color w:val="auto"/>
          <w:kern w:val="2"/>
          <w:szCs w:val="22"/>
          <w:lang w:val="en-ID" w:eastAsia="en-US"/>
          <w14:ligatures w14:val="standardContextual"/>
        </w:rPr>
        <w:t>= Strongly disagree</w:t>
      </w:r>
    </w:p>
    <w:p w14:paraId="6BD891FC" w14:textId="77777777" w:rsidR="002C383E" w:rsidRDefault="00B35409" w:rsidP="002C383E">
      <w:pPr>
        <w:pStyle w:val="ListParagraph"/>
        <w:numPr>
          <w:ilvl w:val="0"/>
          <w:numId w:val="7"/>
        </w:numPr>
        <w:spacing w:line="240" w:lineRule="auto"/>
        <w:ind w:left="2835" w:hanging="283"/>
        <w:jc w:val="left"/>
        <w:rPr>
          <w:rFonts w:eastAsiaTheme="minorHAnsi"/>
          <w:b w:val="0"/>
          <w:noProof w:val="0"/>
          <w:color w:val="auto"/>
          <w:kern w:val="2"/>
          <w:szCs w:val="22"/>
          <w:lang w:val="en-ID" w:eastAsia="en-US"/>
          <w14:ligatures w14:val="standardContextual"/>
        </w:rPr>
      </w:pPr>
      <w:r w:rsidRPr="002C383E">
        <w:rPr>
          <w:rFonts w:eastAsiaTheme="minorHAnsi"/>
          <w:b w:val="0"/>
          <w:noProof w:val="0"/>
          <w:color w:val="auto"/>
          <w:kern w:val="2"/>
          <w:szCs w:val="22"/>
          <w:lang w:val="en-ID" w:eastAsia="en-US"/>
          <w14:ligatures w14:val="standardContextual"/>
        </w:rPr>
        <w:t>= Disagree</w:t>
      </w:r>
    </w:p>
    <w:p w14:paraId="35079949" w14:textId="77777777" w:rsidR="002C383E" w:rsidRDefault="00B35409" w:rsidP="002C383E">
      <w:pPr>
        <w:pStyle w:val="ListParagraph"/>
        <w:numPr>
          <w:ilvl w:val="0"/>
          <w:numId w:val="7"/>
        </w:numPr>
        <w:spacing w:line="240" w:lineRule="auto"/>
        <w:ind w:left="2835" w:hanging="283"/>
        <w:jc w:val="left"/>
        <w:rPr>
          <w:rFonts w:eastAsiaTheme="minorHAnsi"/>
          <w:b w:val="0"/>
          <w:noProof w:val="0"/>
          <w:color w:val="auto"/>
          <w:kern w:val="2"/>
          <w:szCs w:val="22"/>
          <w:lang w:val="en-ID" w:eastAsia="en-US"/>
          <w14:ligatures w14:val="standardContextual"/>
        </w:rPr>
      </w:pPr>
      <w:r w:rsidRPr="002C383E">
        <w:rPr>
          <w:rFonts w:eastAsiaTheme="minorHAnsi"/>
          <w:b w:val="0"/>
          <w:noProof w:val="0"/>
          <w:color w:val="auto"/>
          <w:kern w:val="2"/>
          <w:szCs w:val="22"/>
          <w:lang w:val="en-ID" w:eastAsia="en-US"/>
          <w14:ligatures w14:val="standardContextual"/>
        </w:rPr>
        <w:t>= Neutral/Fairly agree</w:t>
      </w:r>
    </w:p>
    <w:p w14:paraId="38AA2808" w14:textId="77777777" w:rsidR="002C383E" w:rsidRDefault="00B35409" w:rsidP="002C383E">
      <w:pPr>
        <w:pStyle w:val="ListParagraph"/>
        <w:numPr>
          <w:ilvl w:val="0"/>
          <w:numId w:val="7"/>
        </w:numPr>
        <w:spacing w:line="240" w:lineRule="auto"/>
        <w:ind w:left="2835" w:hanging="283"/>
        <w:jc w:val="left"/>
        <w:rPr>
          <w:rFonts w:eastAsiaTheme="minorHAnsi"/>
          <w:b w:val="0"/>
          <w:noProof w:val="0"/>
          <w:color w:val="auto"/>
          <w:kern w:val="2"/>
          <w:szCs w:val="22"/>
          <w:lang w:val="en-ID" w:eastAsia="en-US"/>
          <w14:ligatures w14:val="standardContextual"/>
        </w:rPr>
      </w:pPr>
      <w:r w:rsidRPr="002C383E">
        <w:rPr>
          <w:rFonts w:eastAsiaTheme="minorHAnsi"/>
          <w:b w:val="0"/>
          <w:noProof w:val="0"/>
          <w:color w:val="auto"/>
          <w:kern w:val="2"/>
          <w:szCs w:val="22"/>
          <w:lang w:val="en-ID" w:eastAsia="en-US"/>
          <w14:ligatures w14:val="standardContextual"/>
        </w:rPr>
        <w:t>= Agree</w:t>
      </w:r>
    </w:p>
    <w:p w14:paraId="73B254B7" w14:textId="65E5B6FE" w:rsidR="00B35409" w:rsidRPr="002C383E" w:rsidRDefault="00B35409" w:rsidP="002C383E">
      <w:pPr>
        <w:pStyle w:val="ListParagraph"/>
        <w:numPr>
          <w:ilvl w:val="0"/>
          <w:numId w:val="7"/>
        </w:numPr>
        <w:spacing w:line="240" w:lineRule="auto"/>
        <w:ind w:left="2835" w:hanging="283"/>
        <w:jc w:val="left"/>
        <w:rPr>
          <w:rFonts w:eastAsiaTheme="minorHAnsi"/>
          <w:b w:val="0"/>
          <w:noProof w:val="0"/>
          <w:color w:val="auto"/>
          <w:kern w:val="2"/>
          <w:szCs w:val="22"/>
          <w:lang w:val="en-ID" w:eastAsia="en-US"/>
          <w14:ligatures w14:val="standardContextual"/>
        </w:rPr>
      </w:pPr>
      <w:r w:rsidRPr="002C383E">
        <w:rPr>
          <w:rFonts w:eastAsiaTheme="minorHAnsi"/>
          <w:b w:val="0"/>
          <w:noProof w:val="0"/>
          <w:color w:val="auto"/>
          <w:kern w:val="2"/>
          <w:szCs w:val="22"/>
          <w:lang w:val="en-ID" w:eastAsia="en-US"/>
          <w14:ligatures w14:val="standardContextual"/>
        </w:rPr>
        <w:t>= Strongly agree</w:t>
      </w:r>
    </w:p>
    <w:p w14:paraId="1B68EB4A" w14:textId="77777777" w:rsidR="00B35409" w:rsidRPr="002C383E" w:rsidRDefault="00B35409" w:rsidP="002C383E">
      <w:pPr>
        <w:spacing w:line="240" w:lineRule="auto"/>
        <w:ind w:left="2552" w:firstLine="425"/>
        <w:rPr>
          <w:rFonts w:eastAsiaTheme="minorHAnsi"/>
          <w:b w:val="0"/>
          <w:noProof w:val="0"/>
          <w:color w:val="auto"/>
          <w:kern w:val="2"/>
          <w:szCs w:val="22"/>
          <w:lang w:val="en-ID" w:eastAsia="en-US"/>
          <w14:ligatures w14:val="standardContextual"/>
        </w:rPr>
      </w:pPr>
      <w:r w:rsidRPr="002C383E">
        <w:rPr>
          <w:rFonts w:eastAsiaTheme="minorHAnsi"/>
          <w:b w:val="0"/>
          <w:noProof w:val="0"/>
          <w:color w:val="auto"/>
          <w:kern w:val="2"/>
          <w:szCs w:val="22"/>
          <w:lang w:val="en-ID" w:eastAsia="en-US"/>
          <w14:ligatures w14:val="standardContextual"/>
        </w:rPr>
        <w:t>In addition, open-ended questions were included to obtain more detailed information regarding students’ experiences, challenges, and suggestions related to scientific writing.</w:t>
      </w:r>
    </w:p>
    <w:p w14:paraId="231744A2" w14:textId="77777777" w:rsidR="00B35409" w:rsidRDefault="00B35409" w:rsidP="002C383E">
      <w:pPr>
        <w:spacing w:line="240" w:lineRule="auto"/>
        <w:ind w:left="2552" w:firstLine="425"/>
        <w:rPr>
          <w:rFonts w:eastAsiaTheme="minorHAnsi"/>
          <w:b w:val="0"/>
          <w:noProof w:val="0"/>
          <w:color w:val="auto"/>
          <w:kern w:val="2"/>
          <w:szCs w:val="22"/>
          <w:lang w:val="en-ID" w:eastAsia="en-US"/>
          <w14:ligatures w14:val="standardContextual"/>
        </w:rPr>
      </w:pPr>
      <w:r w:rsidRPr="002C383E">
        <w:rPr>
          <w:rFonts w:eastAsiaTheme="minorHAnsi"/>
          <w:b w:val="0"/>
          <w:noProof w:val="0"/>
          <w:color w:val="auto"/>
          <w:kern w:val="2"/>
          <w:szCs w:val="22"/>
          <w:lang w:val="en-ID" w:eastAsia="en-US"/>
          <w14:ligatures w14:val="standardContextual"/>
        </w:rPr>
        <w:t xml:space="preserve">The collected data were </w:t>
      </w:r>
      <w:proofErr w:type="spellStart"/>
      <w:r w:rsidRPr="002C383E">
        <w:rPr>
          <w:rFonts w:eastAsiaTheme="minorHAnsi"/>
          <w:b w:val="0"/>
          <w:noProof w:val="0"/>
          <w:color w:val="auto"/>
          <w:kern w:val="2"/>
          <w:szCs w:val="22"/>
          <w:lang w:val="en-ID" w:eastAsia="en-US"/>
          <w14:ligatures w14:val="standardContextual"/>
        </w:rPr>
        <w:t>analyzed</w:t>
      </w:r>
      <w:proofErr w:type="spellEnd"/>
      <w:r w:rsidRPr="002C383E">
        <w:rPr>
          <w:rFonts w:eastAsiaTheme="minorHAnsi"/>
          <w:b w:val="0"/>
          <w:noProof w:val="0"/>
          <w:color w:val="auto"/>
          <w:kern w:val="2"/>
          <w:szCs w:val="22"/>
          <w:lang w:val="en-ID" w:eastAsia="en-US"/>
          <w14:ligatures w14:val="standardContextual"/>
        </w:rPr>
        <w:t xml:space="preserve"> descriptively by categorizing responses based on emerging themes and then presenting them in table form. The analysis was conducted to identify patterns in students’ responses toward scientific activities as well as the various challenges affecting the process of scientific writing preparation at FMIPA Universitas Negeri Surabaya.</w:t>
      </w:r>
    </w:p>
    <w:p w14:paraId="12B87097" w14:textId="77777777" w:rsidR="002C383E" w:rsidRPr="002C383E" w:rsidRDefault="002C383E" w:rsidP="002C383E">
      <w:pPr>
        <w:spacing w:line="240" w:lineRule="auto"/>
        <w:ind w:left="2552" w:firstLine="425"/>
        <w:rPr>
          <w:rFonts w:eastAsiaTheme="minorHAnsi"/>
          <w:b w:val="0"/>
          <w:noProof w:val="0"/>
          <w:color w:val="auto"/>
          <w:kern w:val="2"/>
          <w:szCs w:val="22"/>
          <w:lang w:val="en-ID" w:eastAsia="en-US"/>
          <w14:ligatures w14:val="standardContextual"/>
        </w:rPr>
      </w:pPr>
    </w:p>
    <w:p w14:paraId="4EB0D105" w14:textId="7465E26F" w:rsidR="00B35409" w:rsidRPr="002C383E" w:rsidRDefault="00B35409" w:rsidP="002C383E">
      <w:pPr>
        <w:pStyle w:val="ListParagraph"/>
        <w:numPr>
          <w:ilvl w:val="0"/>
          <w:numId w:val="6"/>
        </w:numPr>
        <w:spacing w:line="240" w:lineRule="auto"/>
        <w:ind w:left="2836" w:hanging="284"/>
        <w:jc w:val="left"/>
        <w:rPr>
          <w:rFonts w:eastAsiaTheme="minorHAnsi"/>
          <w:bCs/>
          <w:noProof w:val="0"/>
          <w:color w:val="auto"/>
          <w:kern w:val="2"/>
          <w:szCs w:val="22"/>
          <w:lang w:val="en-ID" w:eastAsia="en-US"/>
          <w14:ligatures w14:val="standardContextual"/>
        </w:rPr>
      </w:pPr>
      <w:r w:rsidRPr="002C383E">
        <w:rPr>
          <w:rFonts w:eastAsiaTheme="minorHAnsi"/>
          <w:bCs/>
          <w:noProof w:val="0"/>
          <w:color w:val="auto"/>
          <w:kern w:val="2"/>
          <w:szCs w:val="22"/>
          <w:lang w:val="en-ID" w:eastAsia="en-US"/>
          <w14:ligatures w14:val="standardContextual"/>
        </w:rPr>
        <w:t>Result and Discussion</w:t>
      </w:r>
    </w:p>
    <w:p w14:paraId="704F824F" w14:textId="77777777" w:rsidR="00B35409" w:rsidRPr="002C383E" w:rsidRDefault="00B35409" w:rsidP="002C383E">
      <w:pPr>
        <w:spacing w:line="240" w:lineRule="auto"/>
        <w:ind w:left="2552" w:firstLine="425"/>
        <w:rPr>
          <w:rFonts w:eastAsiaTheme="minorHAnsi"/>
          <w:b w:val="0"/>
          <w:noProof w:val="0"/>
          <w:color w:val="auto"/>
          <w:kern w:val="2"/>
          <w:szCs w:val="22"/>
          <w:lang w:val="en-ID" w:eastAsia="en-US"/>
          <w14:ligatures w14:val="standardContextual"/>
        </w:rPr>
      </w:pPr>
      <w:r w:rsidRPr="002C383E">
        <w:rPr>
          <w:rFonts w:eastAsiaTheme="minorHAnsi"/>
          <w:b w:val="0"/>
          <w:noProof w:val="0"/>
          <w:color w:val="auto"/>
          <w:kern w:val="2"/>
          <w:szCs w:val="22"/>
          <w:lang w:val="en-ID" w:eastAsia="en-US"/>
          <w14:ligatures w14:val="standardContextual"/>
        </w:rPr>
        <w:t>This study was conducted using a student response questionnaire on scientific activities at FMIPA to explore students’ perspectives on scientific activities, the benefits they gained, the challenges they encountered in preparing scientific papers, and suggestions for improving scientific writing development programs. The data obtained provide an overview of students’ involvement in scientific activities and its relation to their scientific writing abilities. The study involved 36 students from FMIPA Universitas Negeri Surabaya representing several study programs, such as Biology, Biology Education, Physics, Physics Education, Chemistry, Chemistry Education, Mathematics, Mathematics Education, Data Science, and Science Education.</w:t>
      </w:r>
    </w:p>
    <w:p w14:paraId="3546F434" w14:textId="6CB60017" w:rsidR="00B35409" w:rsidRPr="00F74DDB" w:rsidRDefault="002C383E" w:rsidP="00F74DDB">
      <w:pPr>
        <w:spacing w:line="240" w:lineRule="auto"/>
        <w:ind w:left="2552"/>
        <w:jc w:val="center"/>
        <w:rPr>
          <w:rFonts w:eastAsiaTheme="minorHAnsi"/>
          <w:bCs/>
          <w:noProof w:val="0"/>
          <w:color w:val="auto"/>
          <w:kern w:val="2"/>
          <w:szCs w:val="22"/>
          <w:lang w:val="en-ID" w:eastAsia="en-US"/>
          <w14:ligatures w14:val="standardContextual"/>
        </w:rPr>
      </w:pPr>
      <w:r w:rsidRPr="00F74DDB">
        <w:rPr>
          <w:rFonts w:eastAsiaTheme="minorHAnsi"/>
          <w:bCs/>
          <w:color w:val="auto"/>
          <w:kern w:val="2"/>
          <w:szCs w:val="22"/>
          <w:lang w:val="en-ID" w:eastAsia="en-US"/>
          <w14:ligatures w14:val="standardContextual"/>
        </w:rPr>
        <w:drawing>
          <wp:inline distT="0" distB="0" distL="0" distR="0" wp14:anchorId="1259B752" wp14:editId="03BC5FDB">
            <wp:extent cx="4371340" cy="2688590"/>
            <wp:effectExtent l="0" t="0" r="0" b="0"/>
            <wp:docPr id="162047614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371340" cy="2688590"/>
                    </a:xfrm>
                    <a:prstGeom prst="rect">
                      <a:avLst/>
                    </a:prstGeom>
                    <a:noFill/>
                  </pic:spPr>
                </pic:pic>
              </a:graphicData>
            </a:graphic>
          </wp:inline>
        </w:drawing>
      </w:r>
    </w:p>
    <w:p w14:paraId="7E13511E" w14:textId="048CF5B1" w:rsidR="00B35409" w:rsidRPr="002C383E" w:rsidRDefault="00B35409" w:rsidP="00F74DDB">
      <w:pPr>
        <w:spacing w:line="240" w:lineRule="auto"/>
        <w:ind w:left="2552"/>
        <w:jc w:val="center"/>
        <w:rPr>
          <w:rFonts w:eastAsiaTheme="minorHAnsi"/>
          <w:b w:val="0"/>
          <w:noProof w:val="0"/>
          <w:color w:val="auto"/>
          <w:kern w:val="2"/>
          <w:szCs w:val="22"/>
          <w:lang w:val="en-ID" w:eastAsia="en-US"/>
          <w14:ligatures w14:val="standardContextual"/>
        </w:rPr>
      </w:pPr>
      <w:r w:rsidRPr="00F74DDB">
        <w:rPr>
          <w:rFonts w:eastAsiaTheme="minorHAnsi"/>
          <w:bCs/>
          <w:noProof w:val="0"/>
          <w:color w:val="auto"/>
          <w:kern w:val="2"/>
          <w:szCs w:val="22"/>
          <w:lang w:val="en-ID" w:eastAsia="en-US"/>
          <w14:ligatures w14:val="standardContextual"/>
        </w:rPr>
        <w:t>Figure 1.</w:t>
      </w:r>
      <w:r w:rsidRPr="002C383E">
        <w:rPr>
          <w:rFonts w:eastAsiaTheme="minorHAnsi"/>
          <w:b w:val="0"/>
          <w:noProof w:val="0"/>
          <w:color w:val="auto"/>
          <w:kern w:val="2"/>
          <w:szCs w:val="22"/>
          <w:lang w:val="en-ID" w:eastAsia="en-US"/>
          <w14:ligatures w14:val="standardContextual"/>
        </w:rPr>
        <w:t xml:space="preserve"> Distribution of Respondents Based on Study Program</w:t>
      </w:r>
      <w:r w:rsidR="00F74DDB">
        <w:rPr>
          <w:rFonts w:eastAsiaTheme="minorHAnsi"/>
          <w:b w:val="0"/>
          <w:noProof w:val="0"/>
          <w:color w:val="auto"/>
          <w:kern w:val="2"/>
          <w:szCs w:val="22"/>
          <w:lang w:val="en-ID" w:eastAsia="en-US"/>
          <w14:ligatures w14:val="standardContextual"/>
        </w:rPr>
        <w:t>.</w:t>
      </w:r>
    </w:p>
    <w:p w14:paraId="461BF11F" w14:textId="77777777" w:rsidR="00B35409" w:rsidRPr="002C383E" w:rsidRDefault="00B35409" w:rsidP="002C383E">
      <w:pPr>
        <w:spacing w:line="240" w:lineRule="auto"/>
        <w:ind w:left="2552" w:firstLine="425"/>
        <w:rPr>
          <w:rFonts w:eastAsiaTheme="minorHAnsi"/>
          <w:b w:val="0"/>
          <w:noProof w:val="0"/>
          <w:color w:val="auto"/>
          <w:kern w:val="2"/>
          <w:szCs w:val="22"/>
          <w:lang w:val="en-ID" w:eastAsia="en-US"/>
          <w14:ligatures w14:val="standardContextual"/>
        </w:rPr>
      </w:pPr>
      <w:r w:rsidRPr="002C383E">
        <w:rPr>
          <w:rFonts w:eastAsiaTheme="minorHAnsi"/>
          <w:b w:val="0"/>
          <w:noProof w:val="0"/>
          <w:color w:val="auto"/>
          <w:kern w:val="2"/>
          <w:szCs w:val="22"/>
          <w:lang w:val="en-ID" w:eastAsia="en-US"/>
          <w14:ligatures w14:val="standardContextual"/>
        </w:rPr>
        <w:t xml:space="preserve">The questionnaire result showed that most students were already aware of the Student Research Program at FMIPA and understood the existence of the student </w:t>
      </w:r>
      <w:proofErr w:type="spellStart"/>
      <w:r w:rsidRPr="002C383E">
        <w:rPr>
          <w:rFonts w:eastAsiaTheme="minorHAnsi"/>
          <w:b w:val="0"/>
          <w:noProof w:val="0"/>
          <w:color w:val="auto"/>
          <w:kern w:val="2"/>
          <w:szCs w:val="22"/>
          <w:lang w:val="en-ID" w:eastAsia="en-US"/>
          <w14:ligatures w14:val="standardContextual"/>
        </w:rPr>
        <w:t>reseach</w:t>
      </w:r>
      <w:proofErr w:type="spellEnd"/>
      <w:r w:rsidRPr="002C383E">
        <w:rPr>
          <w:rFonts w:eastAsiaTheme="minorHAnsi"/>
          <w:b w:val="0"/>
          <w:noProof w:val="0"/>
          <w:color w:val="auto"/>
          <w:kern w:val="2"/>
          <w:szCs w:val="22"/>
          <w:lang w:val="en-ID" w:eastAsia="en-US"/>
          <w14:ligatures w14:val="standardContextual"/>
        </w:rPr>
        <w:t xml:space="preserve"> guidebook. Most respondents also stated that they had read the guidebook before preparing their research proposals. The result of the </w:t>
      </w:r>
      <w:proofErr w:type="gramStart"/>
      <w:r w:rsidRPr="002C383E">
        <w:rPr>
          <w:rFonts w:eastAsiaTheme="minorHAnsi"/>
          <w:b w:val="0"/>
          <w:noProof w:val="0"/>
          <w:color w:val="auto"/>
          <w:kern w:val="2"/>
          <w:szCs w:val="22"/>
          <w:lang w:val="en-ID" w:eastAsia="en-US"/>
          <w14:ligatures w14:val="standardContextual"/>
        </w:rPr>
        <w:t>students</w:t>
      </w:r>
      <w:proofErr w:type="gramEnd"/>
      <w:r w:rsidRPr="002C383E">
        <w:rPr>
          <w:rFonts w:eastAsiaTheme="minorHAnsi"/>
          <w:b w:val="0"/>
          <w:noProof w:val="0"/>
          <w:color w:val="auto"/>
          <w:kern w:val="2"/>
          <w:szCs w:val="22"/>
          <w:lang w:val="en-ID" w:eastAsia="en-US"/>
          <w14:ligatures w14:val="standardContextual"/>
        </w:rPr>
        <w:t xml:space="preserve"> responses toward scientific activities at FMIPA are presented in </w:t>
      </w:r>
      <w:r w:rsidRPr="002C383E">
        <w:rPr>
          <w:rFonts w:eastAsiaTheme="minorHAnsi"/>
          <w:bCs/>
          <w:noProof w:val="0"/>
          <w:color w:val="auto"/>
          <w:kern w:val="2"/>
          <w:szCs w:val="22"/>
          <w:lang w:val="en-ID" w:eastAsia="en-US"/>
          <w14:ligatures w14:val="standardContextual"/>
        </w:rPr>
        <w:t>Table 1.</w:t>
      </w:r>
      <w:r w:rsidRPr="002C383E">
        <w:rPr>
          <w:rFonts w:eastAsiaTheme="minorHAnsi"/>
          <w:b w:val="0"/>
          <w:noProof w:val="0"/>
          <w:color w:val="auto"/>
          <w:kern w:val="2"/>
          <w:szCs w:val="22"/>
          <w:lang w:val="en-ID" w:eastAsia="en-US"/>
          <w14:ligatures w14:val="standardContextual"/>
        </w:rPr>
        <w:t xml:space="preserve"> below.</w:t>
      </w:r>
    </w:p>
    <w:p w14:paraId="38FE0A9A" w14:textId="21417B57" w:rsidR="00B35409" w:rsidRPr="002C383E" w:rsidRDefault="00B35409" w:rsidP="00F74DDB">
      <w:pPr>
        <w:spacing w:line="240" w:lineRule="auto"/>
        <w:ind w:left="2552"/>
        <w:jc w:val="center"/>
        <w:rPr>
          <w:rFonts w:eastAsiaTheme="minorHAnsi"/>
          <w:b w:val="0"/>
          <w:noProof w:val="0"/>
          <w:color w:val="auto"/>
          <w:kern w:val="2"/>
          <w:szCs w:val="22"/>
          <w:lang w:val="en-ID" w:eastAsia="en-US"/>
          <w14:ligatures w14:val="standardContextual"/>
        </w:rPr>
      </w:pPr>
      <w:r w:rsidRPr="00F74DDB">
        <w:rPr>
          <w:rFonts w:eastAsiaTheme="minorHAnsi"/>
          <w:bCs/>
          <w:noProof w:val="0"/>
          <w:color w:val="auto"/>
          <w:kern w:val="2"/>
          <w:szCs w:val="22"/>
          <w:lang w:val="en-ID" w:eastAsia="en-US"/>
          <w14:ligatures w14:val="standardContextual"/>
        </w:rPr>
        <w:t>Table 1.</w:t>
      </w:r>
      <w:r w:rsidRPr="002C383E">
        <w:rPr>
          <w:rFonts w:eastAsiaTheme="minorHAnsi"/>
          <w:b w:val="0"/>
          <w:noProof w:val="0"/>
          <w:color w:val="auto"/>
          <w:kern w:val="2"/>
          <w:szCs w:val="22"/>
          <w:lang w:val="en-ID" w:eastAsia="en-US"/>
          <w14:ligatures w14:val="standardContextual"/>
        </w:rPr>
        <w:t xml:space="preserve"> The Result of the Students Responses toward Scientific Activities at FMIPA</w:t>
      </w:r>
      <w:r w:rsidR="00F74DDB">
        <w:rPr>
          <w:rFonts w:eastAsiaTheme="minorHAnsi"/>
          <w:b w:val="0"/>
          <w:noProof w:val="0"/>
          <w:color w:val="auto"/>
          <w:kern w:val="2"/>
          <w:szCs w:val="22"/>
          <w:lang w:val="en-ID" w:eastAsia="en-US"/>
          <w14:ligatures w14:val="standardContextual"/>
        </w:rPr>
        <w:t>.</w:t>
      </w:r>
    </w:p>
    <w:tbl>
      <w:tblPr>
        <w:tblStyle w:val="TableGrid1"/>
        <w:tblW w:w="7938" w:type="dxa"/>
        <w:jc w:val="right"/>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570"/>
        <w:gridCol w:w="2974"/>
        <w:gridCol w:w="4394"/>
      </w:tblGrid>
      <w:tr w:rsidR="00B35409" w:rsidRPr="002C383E" w14:paraId="5A49D28B" w14:textId="77777777" w:rsidTr="00F74DDB">
        <w:trPr>
          <w:tblHeader/>
          <w:jc w:val="right"/>
        </w:trPr>
        <w:tc>
          <w:tcPr>
            <w:tcW w:w="570" w:type="dxa"/>
            <w:tcBorders>
              <w:top w:val="single" w:sz="4" w:space="0" w:color="auto"/>
              <w:bottom w:val="single" w:sz="4" w:space="0" w:color="auto"/>
            </w:tcBorders>
            <w:vAlign w:val="center"/>
          </w:tcPr>
          <w:p w14:paraId="04E995B5" w14:textId="77777777" w:rsidR="00B35409" w:rsidRPr="002C383E" w:rsidRDefault="00B35409" w:rsidP="002C383E">
            <w:pPr>
              <w:spacing w:line="240" w:lineRule="auto"/>
              <w:jc w:val="center"/>
              <w:rPr>
                <w:rFonts w:eastAsiaTheme="minorHAnsi"/>
                <w:b w:val="0"/>
                <w:noProof w:val="0"/>
                <w:color w:val="auto"/>
                <w:lang w:eastAsia="en-US"/>
              </w:rPr>
            </w:pPr>
            <w:r w:rsidRPr="002C383E">
              <w:rPr>
                <w:rFonts w:eastAsiaTheme="minorHAnsi"/>
                <w:b w:val="0"/>
                <w:noProof w:val="0"/>
                <w:color w:val="auto"/>
                <w:lang w:eastAsia="en-US"/>
              </w:rPr>
              <w:t>No.</w:t>
            </w:r>
          </w:p>
        </w:tc>
        <w:tc>
          <w:tcPr>
            <w:tcW w:w="2974" w:type="dxa"/>
            <w:tcBorders>
              <w:top w:val="single" w:sz="4" w:space="0" w:color="auto"/>
              <w:bottom w:val="single" w:sz="4" w:space="0" w:color="auto"/>
            </w:tcBorders>
            <w:vAlign w:val="center"/>
          </w:tcPr>
          <w:p w14:paraId="1020F97A" w14:textId="77777777" w:rsidR="00B35409" w:rsidRPr="002C383E" w:rsidRDefault="00B35409" w:rsidP="002C383E">
            <w:pPr>
              <w:spacing w:line="240" w:lineRule="auto"/>
              <w:jc w:val="center"/>
              <w:rPr>
                <w:rFonts w:eastAsiaTheme="minorHAnsi"/>
                <w:b w:val="0"/>
                <w:noProof w:val="0"/>
                <w:color w:val="auto"/>
                <w:lang w:eastAsia="en-US"/>
              </w:rPr>
            </w:pPr>
            <w:r w:rsidRPr="002C383E">
              <w:rPr>
                <w:rFonts w:eastAsiaTheme="minorHAnsi"/>
                <w:b w:val="0"/>
                <w:noProof w:val="0"/>
                <w:color w:val="auto"/>
                <w:lang w:eastAsia="en-US"/>
              </w:rPr>
              <w:t>Research Aspect</w:t>
            </w:r>
          </w:p>
        </w:tc>
        <w:tc>
          <w:tcPr>
            <w:tcW w:w="4394" w:type="dxa"/>
            <w:tcBorders>
              <w:top w:val="single" w:sz="4" w:space="0" w:color="auto"/>
              <w:bottom w:val="single" w:sz="4" w:space="0" w:color="auto"/>
            </w:tcBorders>
            <w:vAlign w:val="center"/>
          </w:tcPr>
          <w:p w14:paraId="5C0F840D" w14:textId="77777777" w:rsidR="00B35409" w:rsidRPr="002C383E" w:rsidRDefault="00B35409" w:rsidP="002C383E">
            <w:pPr>
              <w:spacing w:line="240" w:lineRule="auto"/>
              <w:jc w:val="center"/>
              <w:rPr>
                <w:rFonts w:eastAsiaTheme="minorHAnsi"/>
                <w:b w:val="0"/>
                <w:noProof w:val="0"/>
                <w:color w:val="auto"/>
                <w:lang w:eastAsia="en-US"/>
              </w:rPr>
            </w:pPr>
            <w:r w:rsidRPr="002C383E">
              <w:rPr>
                <w:rFonts w:eastAsiaTheme="minorHAnsi"/>
                <w:b w:val="0"/>
                <w:noProof w:val="0"/>
                <w:color w:val="auto"/>
                <w:lang w:eastAsia="en-US"/>
              </w:rPr>
              <w:t>Main Result</w:t>
            </w:r>
          </w:p>
        </w:tc>
      </w:tr>
      <w:tr w:rsidR="00B35409" w:rsidRPr="002C383E" w14:paraId="13CE5CD3" w14:textId="77777777" w:rsidTr="00F74DDB">
        <w:trPr>
          <w:jc w:val="right"/>
        </w:trPr>
        <w:tc>
          <w:tcPr>
            <w:tcW w:w="570" w:type="dxa"/>
            <w:tcBorders>
              <w:top w:val="single" w:sz="4" w:space="0" w:color="auto"/>
              <w:bottom w:val="nil"/>
            </w:tcBorders>
            <w:vAlign w:val="center"/>
          </w:tcPr>
          <w:p w14:paraId="5D1F06F2" w14:textId="77777777" w:rsidR="00B35409" w:rsidRPr="002C383E" w:rsidRDefault="00B35409" w:rsidP="002C383E">
            <w:pPr>
              <w:spacing w:line="240" w:lineRule="auto"/>
              <w:jc w:val="center"/>
              <w:rPr>
                <w:rFonts w:eastAsiaTheme="minorHAnsi"/>
                <w:b w:val="0"/>
                <w:noProof w:val="0"/>
                <w:color w:val="auto"/>
                <w:lang w:eastAsia="en-US"/>
              </w:rPr>
            </w:pPr>
            <w:r w:rsidRPr="002C383E">
              <w:rPr>
                <w:rFonts w:eastAsiaTheme="minorHAnsi"/>
                <w:b w:val="0"/>
                <w:noProof w:val="0"/>
                <w:color w:val="auto"/>
                <w:lang w:eastAsia="en-US"/>
              </w:rPr>
              <w:t>1.</w:t>
            </w:r>
          </w:p>
        </w:tc>
        <w:tc>
          <w:tcPr>
            <w:tcW w:w="2974" w:type="dxa"/>
            <w:tcBorders>
              <w:top w:val="single" w:sz="4" w:space="0" w:color="auto"/>
              <w:bottom w:val="nil"/>
            </w:tcBorders>
            <w:vAlign w:val="center"/>
          </w:tcPr>
          <w:p w14:paraId="0A5A53B3" w14:textId="77777777" w:rsidR="00B35409" w:rsidRPr="002C383E" w:rsidRDefault="00B35409" w:rsidP="002C383E">
            <w:pPr>
              <w:spacing w:line="240" w:lineRule="auto"/>
              <w:rPr>
                <w:rFonts w:eastAsiaTheme="minorHAnsi"/>
                <w:b w:val="0"/>
                <w:noProof w:val="0"/>
                <w:color w:val="auto"/>
                <w:lang w:val="en-US" w:eastAsia="en-US"/>
              </w:rPr>
            </w:pPr>
            <w:r w:rsidRPr="002C383E">
              <w:rPr>
                <w:rFonts w:eastAsiaTheme="minorHAnsi"/>
                <w:b w:val="0"/>
                <w:noProof w:val="0"/>
                <w:color w:val="auto"/>
                <w:lang w:val="en-US" w:eastAsia="en-US"/>
              </w:rPr>
              <w:t>Understanding of the Student Research Program</w:t>
            </w:r>
          </w:p>
        </w:tc>
        <w:tc>
          <w:tcPr>
            <w:tcW w:w="4394" w:type="dxa"/>
            <w:tcBorders>
              <w:top w:val="single" w:sz="4" w:space="0" w:color="auto"/>
              <w:bottom w:val="nil"/>
            </w:tcBorders>
            <w:vAlign w:val="center"/>
          </w:tcPr>
          <w:p w14:paraId="4649AF14" w14:textId="77777777" w:rsidR="00B35409" w:rsidRPr="002C383E" w:rsidRDefault="00B35409" w:rsidP="002C383E">
            <w:pPr>
              <w:spacing w:line="240" w:lineRule="auto"/>
              <w:rPr>
                <w:rFonts w:eastAsiaTheme="minorHAnsi"/>
                <w:b w:val="0"/>
                <w:noProof w:val="0"/>
                <w:color w:val="auto"/>
                <w:lang w:eastAsia="en-US"/>
              </w:rPr>
            </w:pPr>
            <w:r w:rsidRPr="002C383E">
              <w:rPr>
                <w:rFonts w:eastAsiaTheme="minorHAnsi"/>
                <w:b w:val="0"/>
                <w:noProof w:val="0"/>
                <w:color w:val="auto"/>
                <w:lang w:eastAsia="en-US"/>
              </w:rPr>
              <w:t xml:space="preserve">Most students were aware of the student research program at FMIPA. </w:t>
            </w:r>
          </w:p>
        </w:tc>
      </w:tr>
      <w:tr w:rsidR="00B35409" w:rsidRPr="002C383E" w14:paraId="2A10AE57" w14:textId="77777777" w:rsidTr="00F74DDB">
        <w:trPr>
          <w:jc w:val="right"/>
        </w:trPr>
        <w:tc>
          <w:tcPr>
            <w:tcW w:w="570" w:type="dxa"/>
            <w:tcBorders>
              <w:top w:val="nil"/>
              <w:bottom w:val="nil"/>
            </w:tcBorders>
            <w:vAlign w:val="center"/>
          </w:tcPr>
          <w:p w14:paraId="6ECBB3DC" w14:textId="77777777" w:rsidR="00B35409" w:rsidRPr="002C383E" w:rsidRDefault="00B35409" w:rsidP="002C383E">
            <w:pPr>
              <w:spacing w:line="240" w:lineRule="auto"/>
              <w:jc w:val="center"/>
              <w:rPr>
                <w:rFonts w:eastAsiaTheme="minorHAnsi"/>
                <w:b w:val="0"/>
                <w:noProof w:val="0"/>
                <w:color w:val="auto"/>
                <w:lang w:eastAsia="en-US"/>
              </w:rPr>
            </w:pPr>
            <w:r w:rsidRPr="002C383E">
              <w:rPr>
                <w:rFonts w:eastAsiaTheme="minorHAnsi"/>
                <w:b w:val="0"/>
                <w:noProof w:val="0"/>
                <w:color w:val="auto"/>
                <w:lang w:eastAsia="en-US"/>
              </w:rPr>
              <w:t>2.</w:t>
            </w:r>
          </w:p>
        </w:tc>
        <w:tc>
          <w:tcPr>
            <w:tcW w:w="2974" w:type="dxa"/>
            <w:tcBorders>
              <w:top w:val="nil"/>
              <w:bottom w:val="nil"/>
            </w:tcBorders>
            <w:vAlign w:val="center"/>
          </w:tcPr>
          <w:p w14:paraId="17BFFB61" w14:textId="77777777" w:rsidR="00B35409" w:rsidRPr="002C383E" w:rsidRDefault="00B35409" w:rsidP="002C383E">
            <w:pPr>
              <w:spacing w:line="240" w:lineRule="auto"/>
              <w:rPr>
                <w:rFonts w:eastAsiaTheme="minorHAnsi"/>
                <w:b w:val="0"/>
                <w:noProof w:val="0"/>
                <w:color w:val="auto"/>
                <w:lang w:val="en-US" w:eastAsia="en-US"/>
              </w:rPr>
            </w:pPr>
            <w:r w:rsidRPr="002C383E">
              <w:rPr>
                <w:rFonts w:eastAsiaTheme="minorHAnsi"/>
                <w:b w:val="0"/>
                <w:noProof w:val="0"/>
                <w:color w:val="auto"/>
                <w:lang w:val="en-US" w:eastAsia="en-US"/>
              </w:rPr>
              <w:t>Understanding of the Research Guidelines</w:t>
            </w:r>
          </w:p>
        </w:tc>
        <w:tc>
          <w:tcPr>
            <w:tcW w:w="4394" w:type="dxa"/>
            <w:tcBorders>
              <w:top w:val="nil"/>
              <w:bottom w:val="nil"/>
            </w:tcBorders>
            <w:vAlign w:val="center"/>
          </w:tcPr>
          <w:p w14:paraId="3B1B86D7" w14:textId="77777777" w:rsidR="00B35409" w:rsidRPr="002C383E" w:rsidRDefault="00B35409" w:rsidP="002C383E">
            <w:pPr>
              <w:spacing w:line="240" w:lineRule="auto"/>
              <w:rPr>
                <w:rFonts w:eastAsiaTheme="minorHAnsi"/>
                <w:b w:val="0"/>
                <w:noProof w:val="0"/>
                <w:color w:val="auto"/>
                <w:lang w:val="en-US" w:eastAsia="en-US"/>
              </w:rPr>
            </w:pPr>
            <w:r w:rsidRPr="002C383E">
              <w:rPr>
                <w:rFonts w:eastAsiaTheme="minorHAnsi"/>
                <w:b w:val="0"/>
                <w:noProof w:val="0"/>
                <w:color w:val="auto"/>
                <w:lang w:eastAsia="en-US"/>
              </w:rPr>
              <w:t>Most students knew about the research guidelines, although not all students fully understood the content.</w:t>
            </w:r>
          </w:p>
        </w:tc>
      </w:tr>
      <w:tr w:rsidR="00B35409" w:rsidRPr="002C383E" w14:paraId="46D5ADA1" w14:textId="77777777" w:rsidTr="00F74DDB">
        <w:trPr>
          <w:jc w:val="right"/>
        </w:trPr>
        <w:tc>
          <w:tcPr>
            <w:tcW w:w="570" w:type="dxa"/>
            <w:tcBorders>
              <w:top w:val="nil"/>
              <w:bottom w:val="nil"/>
            </w:tcBorders>
            <w:vAlign w:val="center"/>
          </w:tcPr>
          <w:p w14:paraId="5CFCF6FA" w14:textId="77777777" w:rsidR="00B35409" w:rsidRPr="002C383E" w:rsidRDefault="00B35409" w:rsidP="002C383E">
            <w:pPr>
              <w:spacing w:line="240" w:lineRule="auto"/>
              <w:jc w:val="center"/>
              <w:rPr>
                <w:rFonts w:eastAsiaTheme="minorHAnsi"/>
                <w:b w:val="0"/>
                <w:noProof w:val="0"/>
                <w:color w:val="auto"/>
                <w:lang w:eastAsia="en-US"/>
              </w:rPr>
            </w:pPr>
            <w:r w:rsidRPr="002C383E">
              <w:rPr>
                <w:rFonts w:eastAsiaTheme="minorHAnsi"/>
                <w:b w:val="0"/>
                <w:noProof w:val="0"/>
                <w:color w:val="auto"/>
                <w:lang w:eastAsia="en-US"/>
              </w:rPr>
              <w:t>3.</w:t>
            </w:r>
          </w:p>
        </w:tc>
        <w:tc>
          <w:tcPr>
            <w:tcW w:w="2974" w:type="dxa"/>
            <w:tcBorders>
              <w:top w:val="nil"/>
              <w:bottom w:val="nil"/>
            </w:tcBorders>
            <w:vAlign w:val="center"/>
          </w:tcPr>
          <w:p w14:paraId="6F9BB793" w14:textId="77777777" w:rsidR="00B35409" w:rsidRPr="002C383E" w:rsidRDefault="00B35409" w:rsidP="002C383E">
            <w:pPr>
              <w:spacing w:line="240" w:lineRule="auto"/>
              <w:rPr>
                <w:rFonts w:eastAsiaTheme="minorHAnsi"/>
                <w:b w:val="0"/>
                <w:noProof w:val="0"/>
                <w:color w:val="auto"/>
                <w:lang w:eastAsia="en-US"/>
              </w:rPr>
            </w:pPr>
            <w:r w:rsidRPr="002C383E">
              <w:rPr>
                <w:rFonts w:eastAsiaTheme="minorHAnsi"/>
                <w:b w:val="0"/>
                <w:noProof w:val="0"/>
                <w:color w:val="auto"/>
                <w:lang w:eastAsia="en-US"/>
              </w:rPr>
              <w:t xml:space="preserve">Habit of Reading the Guidelines </w:t>
            </w:r>
          </w:p>
        </w:tc>
        <w:tc>
          <w:tcPr>
            <w:tcW w:w="4394" w:type="dxa"/>
            <w:tcBorders>
              <w:top w:val="nil"/>
              <w:bottom w:val="nil"/>
            </w:tcBorders>
          </w:tcPr>
          <w:p w14:paraId="43DE6BAD" w14:textId="77777777" w:rsidR="00B35409" w:rsidRPr="002C383E" w:rsidRDefault="00B35409" w:rsidP="002C383E">
            <w:pPr>
              <w:spacing w:line="240" w:lineRule="auto"/>
              <w:rPr>
                <w:rFonts w:eastAsiaTheme="minorHAnsi"/>
                <w:b w:val="0"/>
                <w:noProof w:val="0"/>
                <w:color w:val="auto"/>
                <w:lang w:eastAsia="en-US"/>
              </w:rPr>
            </w:pPr>
            <w:r w:rsidRPr="002C383E">
              <w:rPr>
                <w:rFonts w:eastAsiaTheme="minorHAnsi"/>
                <w:b w:val="0"/>
                <w:noProof w:val="0"/>
                <w:color w:val="auto"/>
                <w:lang w:eastAsia="en-US"/>
              </w:rPr>
              <w:t>Students were fairly active in reading the research guidelines before preparing their proposals, although some students still did not use the guidelines as their primary reference.</w:t>
            </w:r>
          </w:p>
        </w:tc>
      </w:tr>
      <w:tr w:rsidR="00B35409" w:rsidRPr="002C383E" w14:paraId="37039080" w14:textId="77777777" w:rsidTr="00F74DDB">
        <w:trPr>
          <w:jc w:val="right"/>
        </w:trPr>
        <w:tc>
          <w:tcPr>
            <w:tcW w:w="570" w:type="dxa"/>
            <w:tcBorders>
              <w:top w:val="nil"/>
              <w:bottom w:val="nil"/>
            </w:tcBorders>
            <w:vAlign w:val="center"/>
          </w:tcPr>
          <w:p w14:paraId="0E72D4E7" w14:textId="77777777" w:rsidR="00B35409" w:rsidRPr="002C383E" w:rsidRDefault="00B35409" w:rsidP="002C383E">
            <w:pPr>
              <w:spacing w:line="240" w:lineRule="auto"/>
              <w:jc w:val="center"/>
              <w:rPr>
                <w:rFonts w:eastAsiaTheme="minorHAnsi"/>
                <w:b w:val="0"/>
                <w:noProof w:val="0"/>
                <w:color w:val="auto"/>
                <w:lang w:eastAsia="en-US"/>
              </w:rPr>
            </w:pPr>
            <w:r w:rsidRPr="002C383E">
              <w:rPr>
                <w:rFonts w:eastAsiaTheme="minorHAnsi"/>
                <w:b w:val="0"/>
                <w:noProof w:val="0"/>
                <w:color w:val="auto"/>
                <w:lang w:eastAsia="en-US"/>
              </w:rPr>
              <w:t>4.</w:t>
            </w:r>
          </w:p>
        </w:tc>
        <w:tc>
          <w:tcPr>
            <w:tcW w:w="2974" w:type="dxa"/>
            <w:tcBorders>
              <w:top w:val="nil"/>
              <w:bottom w:val="nil"/>
            </w:tcBorders>
            <w:vAlign w:val="center"/>
          </w:tcPr>
          <w:p w14:paraId="665E6C78" w14:textId="77777777" w:rsidR="00B35409" w:rsidRPr="002C383E" w:rsidRDefault="00B35409" w:rsidP="002C383E">
            <w:pPr>
              <w:spacing w:line="240" w:lineRule="auto"/>
              <w:rPr>
                <w:rFonts w:eastAsiaTheme="minorHAnsi"/>
                <w:b w:val="0"/>
                <w:noProof w:val="0"/>
                <w:color w:val="auto"/>
                <w:lang w:eastAsia="en-US"/>
              </w:rPr>
            </w:pPr>
            <w:r w:rsidRPr="002C383E">
              <w:rPr>
                <w:rFonts w:eastAsiaTheme="minorHAnsi"/>
                <w:b w:val="0"/>
                <w:noProof w:val="0"/>
                <w:color w:val="auto"/>
                <w:lang w:eastAsia="en-US"/>
              </w:rPr>
              <w:t>Clarity and Informativeness of the Guidelines</w:t>
            </w:r>
          </w:p>
        </w:tc>
        <w:tc>
          <w:tcPr>
            <w:tcW w:w="4394" w:type="dxa"/>
            <w:tcBorders>
              <w:top w:val="nil"/>
              <w:bottom w:val="nil"/>
            </w:tcBorders>
          </w:tcPr>
          <w:p w14:paraId="4F742D88" w14:textId="77777777" w:rsidR="00B35409" w:rsidRPr="002C383E" w:rsidRDefault="00B35409" w:rsidP="002C383E">
            <w:pPr>
              <w:spacing w:line="240" w:lineRule="auto"/>
              <w:rPr>
                <w:rFonts w:eastAsiaTheme="minorHAnsi"/>
                <w:b w:val="0"/>
                <w:noProof w:val="0"/>
                <w:color w:val="auto"/>
                <w:lang w:eastAsia="en-US"/>
              </w:rPr>
            </w:pPr>
            <w:r w:rsidRPr="002C383E">
              <w:rPr>
                <w:rFonts w:eastAsiaTheme="minorHAnsi"/>
                <w:b w:val="0"/>
                <w:noProof w:val="0"/>
                <w:color w:val="auto"/>
                <w:lang w:eastAsia="en-US"/>
              </w:rPr>
              <w:t>Most students considered the research guidelines to be sufficiently informative and easy to understand; however, several sections were still perceived as lacking detail and somewhat confusing.</w:t>
            </w:r>
          </w:p>
        </w:tc>
      </w:tr>
      <w:tr w:rsidR="00B35409" w:rsidRPr="002C383E" w14:paraId="3EDB9ED5" w14:textId="77777777" w:rsidTr="00F74DDB">
        <w:trPr>
          <w:jc w:val="right"/>
        </w:trPr>
        <w:tc>
          <w:tcPr>
            <w:tcW w:w="570" w:type="dxa"/>
            <w:tcBorders>
              <w:top w:val="nil"/>
              <w:bottom w:val="nil"/>
            </w:tcBorders>
            <w:vAlign w:val="center"/>
          </w:tcPr>
          <w:p w14:paraId="1ECB4D07" w14:textId="77777777" w:rsidR="00B35409" w:rsidRPr="002C383E" w:rsidRDefault="00B35409" w:rsidP="002C383E">
            <w:pPr>
              <w:spacing w:line="240" w:lineRule="auto"/>
              <w:jc w:val="center"/>
              <w:rPr>
                <w:rFonts w:eastAsiaTheme="minorHAnsi"/>
                <w:b w:val="0"/>
                <w:noProof w:val="0"/>
                <w:color w:val="auto"/>
                <w:lang w:eastAsia="en-US"/>
              </w:rPr>
            </w:pPr>
            <w:r w:rsidRPr="002C383E">
              <w:rPr>
                <w:rFonts w:eastAsiaTheme="minorHAnsi"/>
                <w:b w:val="0"/>
                <w:noProof w:val="0"/>
                <w:color w:val="auto"/>
                <w:lang w:eastAsia="en-US"/>
              </w:rPr>
              <w:t>5.</w:t>
            </w:r>
          </w:p>
        </w:tc>
        <w:tc>
          <w:tcPr>
            <w:tcW w:w="2974" w:type="dxa"/>
            <w:tcBorders>
              <w:top w:val="nil"/>
              <w:bottom w:val="nil"/>
            </w:tcBorders>
            <w:vAlign w:val="center"/>
          </w:tcPr>
          <w:p w14:paraId="7856C6CD" w14:textId="77777777" w:rsidR="00B35409" w:rsidRPr="002C383E" w:rsidRDefault="00B35409" w:rsidP="002C383E">
            <w:pPr>
              <w:spacing w:line="240" w:lineRule="auto"/>
              <w:rPr>
                <w:rFonts w:eastAsiaTheme="minorHAnsi"/>
                <w:b w:val="0"/>
                <w:noProof w:val="0"/>
                <w:color w:val="auto"/>
                <w:lang w:eastAsia="en-US"/>
              </w:rPr>
            </w:pPr>
            <w:r w:rsidRPr="002C383E">
              <w:rPr>
                <w:rFonts w:eastAsiaTheme="minorHAnsi"/>
                <w:b w:val="0"/>
                <w:noProof w:val="0"/>
                <w:color w:val="auto"/>
                <w:lang w:eastAsia="en-US"/>
              </w:rPr>
              <w:t>Supervision from Academic Advisor</w:t>
            </w:r>
          </w:p>
        </w:tc>
        <w:tc>
          <w:tcPr>
            <w:tcW w:w="4394" w:type="dxa"/>
            <w:tcBorders>
              <w:top w:val="nil"/>
              <w:bottom w:val="nil"/>
            </w:tcBorders>
          </w:tcPr>
          <w:p w14:paraId="3415AEB1" w14:textId="77777777" w:rsidR="00B35409" w:rsidRPr="002C383E" w:rsidRDefault="00B35409" w:rsidP="002C383E">
            <w:pPr>
              <w:spacing w:line="240" w:lineRule="auto"/>
              <w:rPr>
                <w:rFonts w:eastAsiaTheme="minorHAnsi"/>
                <w:b w:val="0"/>
                <w:noProof w:val="0"/>
                <w:color w:val="auto"/>
                <w:lang w:eastAsia="en-US"/>
              </w:rPr>
            </w:pPr>
            <w:r w:rsidRPr="002C383E">
              <w:rPr>
                <w:rFonts w:eastAsiaTheme="minorHAnsi"/>
                <w:b w:val="0"/>
                <w:noProof w:val="0"/>
                <w:color w:val="auto"/>
                <w:lang w:eastAsia="en-US"/>
              </w:rPr>
              <w:t>Most students felt that they received proper guidance from their academic supervisors during the research proposal preparation process.</w:t>
            </w:r>
          </w:p>
        </w:tc>
      </w:tr>
      <w:tr w:rsidR="00B35409" w:rsidRPr="002C383E" w14:paraId="0263F4E5" w14:textId="77777777" w:rsidTr="00F74DDB">
        <w:trPr>
          <w:jc w:val="right"/>
        </w:trPr>
        <w:tc>
          <w:tcPr>
            <w:tcW w:w="570" w:type="dxa"/>
            <w:tcBorders>
              <w:top w:val="nil"/>
              <w:bottom w:val="nil"/>
            </w:tcBorders>
            <w:vAlign w:val="center"/>
          </w:tcPr>
          <w:p w14:paraId="0A6925C0" w14:textId="77777777" w:rsidR="00B35409" w:rsidRPr="002C383E" w:rsidRDefault="00B35409" w:rsidP="002C383E">
            <w:pPr>
              <w:spacing w:line="240" w:lineRule="auto"/>
              <w:jc w:val="center"/>
              <w:rPr>
                <w:rFonts w:eastAsiaTheme="minorHAnsi"/>
                <w:b w:val="0"/>
                <w:noProof w:val="0"/>
                <w:color w:val="auto"/>
                <w:lang w:eastAsia="en-US"/>
              </w:rPr>
            </w:pPr>
            <w:r w:rsidRPr="002C383E">
              <w:rPr>
                <w:rFonts w:eastAsiaTheme="minorHAnsi"/>
                <w:b w:val="0"/>
                <w:noProof w:val="0"/>
                <w:color w:val="auto"/>
                <w:lang w:eastAsia="en-US"/>
              </w:rPr>
              <w:t>6.</w:t>
            </w:r>
          </w:p>
        </w:tc>
        <w:tc>
          <w:tcPr>
            <w:tcW w:w="2974" w:type="dxa"/>
            <w:tcBorders>
              <w:top w:val="nil"/>
              <w:bottom w:val="nil"/>
            </w:tcBorders>
            <w:vAlign w:val="center"/>
          </w:tcPr>
          <w:p w14:paraId="7ED9FE74" w14:textId="77777777" w:rsidR="00B35409" w:rsidRPr="002C383E" w:rsidRDefault="00B35409" w:rsidP="002C383E">
            <w:pPr>
              <w:spacing w:line="240" w:lineRule="auto"/>
              <w:rPr>
                <w:rFonts w:eastAsiaTheme="minorHAnsi"/>
                <w:b w:val="0"/>
                <w:noProof w:val="0"/>
                <w:color w:val="auto"/>
                <w:lang w:val="en-US" w:eastAsia="en-US"/>
              </w:rPr>
            </w:pPr>
            <w:r w:rsidRPr="002C383E">
              <w:rPr>
                <w:rFonts w:eastAsiaTheme="minorHAnsi"/>
                <w:b w:val="0"/>
                <w:noProof w:val="0"/>
                <w:color w:val="auto"/>
                <w:lang w:val="en-US" w:eastAsia="en-US"/>
              </w:rPr>
              <w:t>Difficulties in Developing Research Ideas into Proposals</w:t>
            </w:r>
          </w:p>
        </w:tc>
        <w:tc>
          <w:tcPr>
            <w:tcW w:w="4394" w:type="dxa"/>
            <w:tcBorders>
              <w:top w:val="nil"/>
              <w:bottom w:val="nil"/>
            </w:tcBorders>
          </w:tcPr>
          <w:p w14:paraId="0C03A1D4" w14:textId="77777777" w:rsidR="00B35409" w:rsidRPr="002C383E" w:rsidRDefault="00B35409" w:rsidP="002C383E">
            <w:pPr>
              <w:spacing w:line="240" w:lineRule="auto"/>
              <w:rPr>
                <w:rFonts w:eastAsiaTheme="minorHAnsi"/>
                <w:b w:val="0"/>
                <w:noProof w:val="0"/>
                <w:color w:val="auto"/>
                <w:lang w:eastAsia="en-US"/>
              </w:rPr>
            </w:pPr>
            <w:r w:rsidRPr="002C383E">
              <w:rPr>
                <w:rFonts w:eastAsiaTheme="minorHAnsi"/>
                <w:b w:val="0"/>
                <w:noProof w:val="0"/>
                <w:color w:val="auto"/>
                <w:lang w:eastAsia="en-US"/>
              </w:rPr>
              <w:t>Most students experienced difficulties in developing research ideas into systematic and well-structured proposals.</w:t>
            </w:r>
          </w:p>
        </w:tc>
      </w:tr>
      <w:tr w:rsidR="00B35409" w:rsidRPr="002C383E" w14:paraId="58E129E9" w14:textId="77777777" w:rsidTr="00F74DDB">
        <w:trPr>
          <w:jc w:val="right"/>
        </w:trPr>
        <w:tc>
          <w:tcPr>
            <w:tcW w:w="570" w:type="dxa"/>
            <w:tcBorders>
              <w:top w:val="nil"/>
              <w:bottom w:val="nil"/>
            </w:tcBorders>
            <w:vAlign w:val="center"/>
          </w:tcPr>
          <w:p w14:paraId="4FB6B57B" w14:textId="77777777" w:rsidR="00B35409" w:rsidRPr="002C383E" w:rsidRDefault="00B35409" w:rsidP="002C383E">
            <w:pPr>
              <w:spacing w:line="240" w:lineRule="auto"/>
              <w:jc w:val="center"/>
              <w:rPr>
                <w:rFonts w:eastAsiaTheme="minorHAnsi"/>
                <w:b w:val="0"/>
                <w:noProof w:val="0"/>
                <w:color w:val="auto"/>
                <w:lang w:eastAsia="en-US"/>
              </w:rPr>
            </w:pPr>
            <w:r w:rsidRPr="002C383E">
              <w:rPr>
                <w:rFonts w:eastAsiaTheme="minorHAnsi"/>
                <w:b w:val="0"/>
                <w:noProof w:val="0"/>
                <w:color w:val="auto"/>
                <w:lang w:eastAsia="en-US"/>
              </w:rPr>
              <w:t>7.</w:t>
            </w:r>
          </w:p>
        </w:tc>
        <w:tc>
          <w:tcPr>
            <w:tcW w:w="2974" w:type="dxa"/>
            <w:tcBorders>
              <w:top w:val="nil"/>
              <w:bottom w:val="nil"/>
            </w:tcBorders>
            <w:vAlign w:val="center"/>
          </w:tcPr>
          <w:p w14:paraId="2F5D03AF" w14:textId="77777777" w:rsidR="00B35409" w:rsidRPr="002C383E" w:rsidRDefault="00B35409" w:rsidP="002C383E">
            <w:pPr>
              <w:spacing w:line="240" w:lineRule="auto"/>
              <w:rPr>
                <w:rFonts w:eastAsiaTheme="minorHAnsi"/>
                <w:b w:val="0"/>
                <w:noProof w:val="0"/>
                <w:color w:val="auto"/>
                <w:lang w:val="en-US" w:eastAsia="en-US"/>
              </w:rPr>
            </w:pPr>
            <w:r w:rsidRPr="002C383E">
              <w:rPr>
                <w:rFonts w:eastAsiaTheme="minorHAnsi"/>
                <w:b w:val="0"/>
                <w:noProof w:val="0"/>
                <w:color w:val="auto"/>
                <w:lang w:val="en-US" w:eastAsia="en-US"/>
              </w:rPr>
              <w:t>Difficulties in Determining Research Locations</w:t>
            </w:r>
          </w:p>
        </w:tc>
        <w:tc>
          <w:tcPr>
            <w:tcW w:w="4394" w:type="dxa"/>
            <w:tcBorders>
              <w:top w:val="nil"/>
              <w:bottom w:val="nil"/>
            </w:tcBorders>
          </w:tcPr>
          <w:p w14:paraId="1E630C72" w14:textId="77777777" w:rsidR="00B35409" w:rsidRPr="002C383E" w:rsidRDefault="00B35409" w:rsidP="002C383E">
            <w:pPr>
              <w:spacing w:line="240" w:lineRule="auto"/>
              <w:rPr>
                <w:rFonts w:eastAsiaTheme="minorHAnsi"/>
                <w:b w:val="0"/>
                <w:noProof w:val="0"/>
                <w:color w:val="auto"/>
                <w:lang w:val="en-US" w:eastAsia="en-US"/>
              </w:rPr>
            </w:pPr>
            <w:r w:rsidRPr="002C383E">
              <w:rPr>
                <w:rFonts w:eastAsiaTheme="minorHAnsi"/>
                <w:b w:val="0"/>
                <w:noProof w:val="0"/>
                <w:color w:val="auto"/>
                <w:lang w:eastAsia="en-US"/>
              </w:rPr>
              <w:t>Some students did not experience significant difficulties in determining research locations; however, several students faced challenges related to research permits and limited research facilities</w:t>
            </w:r>
            <w:r w:rsidRPr="002C383E">
              <w:rPr>
                <w:rFonts w:eastAsiaTheme="minorHAnsi"/>
                <w:b w:val="0"/>
                <w:noProof w:val="0"/>
                <w:color w:val="auto"/>
                <w:lang w:val="en-US" w:eastAsia="en-US"/>
              </w:rPr>
              <w:t>.</w:t>
            </w:r>
          </w:p>
        </w:tc>
      </w:tr>
      <w:tr w:rsidR="00B35409" w:rsidRPr="002C383E" w14:paraId="7093868F" w14:textId="77777777" w:rsidTr="00F74DDB">
        <w:trPr>
          <w:jc w:val="right"/>
        </w:trPr>
        <w:tc>
          <w:tcPr>
            <w:tcW w:w="570" w:type="dxa"/>
            <w:tcBorders>
              <w:top w:val="nil"/>
              <w:bottom w:val="nil"/>
            </w:tcBorders>
            <w:vAlign w:val="center"/>
          </w:tcPr>
          <w:p w14:paraId="5111A7D6" w14:textId="77777777" w:rsidR="00B35409" w:rsidRPr="002C383E" w:rsidRDefault="00B35409" w:rsidP="002C383E">
            <w:pPr>
              <w:spacing w:line="240" w:lineRule="auto"/>
              <w:jc w:val="center"/>
              <w:rPr>
                <w:rFonts w:eastAsiaTheme="minorHAnsi"/>
                <w:b w:val="0"/>
                <w:noProof w:val="0"/>
                <w:color w:val="auto"/>
                <w:lang w:eastAsia="en-US"/>
              </w:rPr>
            </w:pPr>
            <w:r w:rsidRPr="002C383E">
              <w:rPr>
                <w:rFonts w:eastAsiaTheme="minorHAnsi"/>
                <w:b w:val="0"/>
                <w:noProof w:val="0"/>
                <w:color w:val="auto"/>
                <w:lang w:eastAsia="en-US"/>
              </w:rPr>
              <w:t>8.</w:t>
            </w:r>
          </w:p>
        </w:tc>
        <w:tc>
          <w:tcPr>
            <w:tcW w:w="2974" w:type="dxa"/>
            <w:tcBorders>
              <w:top w:val="nil"/>
              <w:bottom w:val="nil"/>
            </w:tcBorders>
            <w:vAlign w:val="center"/>
          </w:tcPr>
          <w:p w14:paraId="2D608E91" w14:textId="77777777" w:rsidR="00B35409" w:rsidRPr="002C383E" w:rsidRDefault="00B35409" w:rsidP="002C383E">
            <w:pPr>
              <w:spacing w:line="240" w:lineRule="auto"/>
              <w:rPr>
                <w:rFonts w:eastAsiaTheme="minorHAnsi"/>
                <w:b w:val="0"/>
                <w:noProof w:val="0"/>
                <w:color w:val="auto"/>
                <w:lang w:val="en-US" w:eastAsia="en-US"/>
              </w:rPr>
            </w:pPr>
            <w:r w:rsidRPr="002C383E">
              <w:rPr>
                <w:rFonts w:eastAsiaTheme="minorHAnsi"/>
                <w:b w:val="0"/>
                <w:noProof w:val="0"/>
                <w:color w:val="auto"/>
                <w:lang w:val="en-US" w:eastAsia="en-US"/>
              </w:rPr>
              <w:t>Difficulties in Determining Research Variables</w:t>
            </w:r>
          </w:p>
        </w:tc>
        <w:tc>
          <w:tcPr>
            <w:tcW w:w="4394" w:type="dxa"/>
            <w:tcBorders>
              <w:top w:val="nil"/>
              <w:bottom w:val="nil"/>
            </w:tcBorders>
          </w:tcPr>
          <w:p w14:paraId="6C4A11A3" w14:textId="77777777" w:rsidR="00B35409" w:rsidRPr="002C383E" w:rsidRDefault="00B35409" w:rsidP="002C383E">
            <w:pPr>
              <w:spacing w:line="240" w:lineRule="auto"/>
              <w:rPr>
                <w:rFonts w:eastAsiaTheme="minorHAnsi"/>
                <w:b w:val="0"/>
                <w:noProof w:val="0"/>
                <w:color w:val="auto"/>
                <w:lang w:val="en-US" w:eastAsia="en-US"/>
              </w:rPr>
            </w:pPr>
            <w:r w:rsidRPr="002C383E">
              <w:rPr>
                <w:rFonts w:eastAsiaTheme="minorHAnsi"/>
                <w:b w:val="0"/>
                <w:noProof w:val="0"/>
                <w:color w:val="auto"/>
                <w:lang w:eastAsia="en-US"/>
              </w:rPr>
              <w:t>Students experienced considerable difficulties in determining research variables, particularly in distinguishing between control variables, independent variables, and research indicators.</w:t>
            </w:r>
          </w:p>
        </w:tc>
      </w:tr>
      <w:tr w:rsidR="00B35409" w:rsidRPr="002C383E" w14:paraId="0F368692" w14:textId="77777777" w:rsidTr="00F74DDB">
        <w:trPr>
          <w:jc w:val="right"/>
        </w:trPr>
        <w:tc>
          <w:tcPr>
            <w:tcW w:w="570" w:type="dxa"/>
            <w:tcBorders>
              <w:top w:val="nil"/>
              <w:bottom w:val="nil"/>
            </w:tcBorders>
            <w:vAlign w:val="center"/>
          </w:tcPr>
          <w:p w14:paraId="669E0EF6" w14:textId="77777777" w:rsidR="00B35409" w:rsidRPr="002C383E" w:rsidRDefault="00B35409" w:rsidP="002C383E">
            <w:pPr>
              <w:spacing w:line="240" w:lineRule="auto"/>
              <w:jc w:val="center"/>
              <w:rPr>
                <w:rFonts w:eastAsiaTheme="minorHAnsi"/>
                <w:b w:val="0"/>
                <w:noProof w:val="0"/>
                <w:color w:val="auto"/>
                <w:lang w:eastAsia="en-US"/>
              </w:rPr>
            </w:pPr>
            <w:r w:rsidRPr="002C383E">
              <w:rPr>
                <w:rFonts w:eastAsiaTheme="minorHAnsi"/>
                <w:b w:val="0"/>
                <w:noProof w:val="0"/>
                <w:color w:val="auto"/>
                <w:lang w:eastAsia="en-US"/>
              </w:rPr>
              <w:t>9.</w:t>
            </w:r>
          </w:p>
        </w:tc>
        <w:tc>
          <w:tcPr>
            <w:tcW w:w="2974" w:type="dxa"/>
            <w:tcBorders>
              <w:top w:val="nil"/>
              <w:bottom w:val="nil"/>
            </w:tcBorders>
            <w:vAlign w:val="center"/>
          </w:tcPr>
          <w:p w14:paraId="58B0ECAD" w14:textId="77777777" w:rsidR="00B35409" w:rsidRPr="002C383E" w:rsidRDefault="00B35409" w:rsidP="002C383E">
            <w:pPr>
              <w:spacing w:line="240" w:lineRule="auto"/>
              <w:rPr>
                <w:rFonts w:eastAsiaTheme="minorHAnsi"/>
                <w:b w:val="0"/>
                <w:noProof w:val="0"/>
                <w:color w:val="auto"/>
                <w:lang w:val="en-US" w:eastAsia="en-US"/>
              </w:rPr>
            </w:pPr>
            <w:r w:rsidRPr="002C383E">
              <w:rPr>
                <w:rFonts w:eastAsiaTheme="minorHAnsi"/>
                <w:b w:val="0"/>
                <w:noProof w:val="0"/>
                <w:color w:val="auto"/>
                <w:lang w:val="en-US" w:eastAsia="en-US"/>
              </w:rPr>
              <w:t>Difficulties in Formulating Research Solutions</w:t>
            </w:r>
          </w:p>
        </w:tc>
        <w:tc>
          <w:tcPr>
            <w:tcW w:w="4394" w:type="dxa"/>
            <w:tcBorders>
              <w:top w:val="nil"/>
              <w:bottom w:val="nil"/>
            </w:tcBorders>
          </w:tcPr>
          <w:p w14:paraId="1674859D" w14:textId="77777777" w:rsidR="00B35409" w:rsidRPr="002C383E" w:rsidRDefault="00B35409" w:rsidP="002C383E">
            <w:pPr>
              <w:spacing w:line="240" w:lineRule="auto"/>
              <w:rPr>
                <w:rFonts w:eastAsiaTheme="minorHAnsi"/>
                <w:b w:val="0"/>
                <w:noProof w:val="0"/>
                <w:color w:val="auto"/>
                <w:lang w:val="en-US" w:eastAsia="en-US"/>
              </w:rPr>
            </w:pPr>
            <w:r w:rsidRPr="002C383E">
              <w:rPr>
                <w:rFonts w:eastAsiaTheme="minorHAnsi"/>
                <w:b w:val="0"/>
                <w:noProof w:val="0"/>
                <w:color w:val="auto"/>
                <w:lang w:eastAsia="en-US"/>
              </w:rPr>
              <w:t>Most students had difficulty determining solutions that were appropriate to both field conditions and theoretical foundations.</w:t>
            </w:r>
          </w:p>
        </w:tc>
      </w:tr>
      <w:tr w:rsidR="00B35409" w:rsidRPr="002C383E" w14:paraId="4266634B" w14:textId="77777777" w:rsidTr="00F74DDB">
        <w:trPr>
          <w:jc w:val="right"/>
        </w:trPr>
        <w:tc>
          <w:tcPr>
            <w:tcW w:w="570" w:type="dxa"/>
            <w:tcBorders>
              <w:top w:val="nil"/>
              <w:bottom w:val="nil"/>
            </w:tcBorders>
            <w:vAlign w:val="center"/>
          </w:tcPr>
          <w:p w14:paraId="39D53ACC" w14:textId="77777777" w:rsidR="00B35409" w:rsidRPr="002C383E" w:rsidRDefault="00B35409" w:rsidP="002C383E">
            <w:pPr>
              <w:spacing w:line="240" w:lineRule="auto"/>
              <w:jc w:val="center"/>
              <w:rPr>
                <w:rFonts w:eastAsiaTheme="minorHAnsi"/>
                <w:b w:val="0"/>
                <w:noProof w:val="0"/>
                <w:color w:val="auto"/>
                <w:lang w:eastAsia="en-US"/>
              </w:rPr>
            </w:pPr>
            <w:r w:rsidRPr="002C383E">
              <w:rPr>
                <w:rFonts w:eastAsiaTheme="minorHAnsi"/>
                <w:b w:val="0"/>
                <w:noProof w:val="0"/>
                <w:color w:val="auto"/>
                <w:lang w:eastAsia="en-US"/>
              </w:rPr>
              <w:t>10.</w:t>
            </w:r>
          </w:p>
        </w:tc>
        <w:tc>
          <w:tcPr>
            <w:tcW w:w="2974" w:type="dxa"/>
            <w:tcBorders>
              <w:top w:val="nil"/>
              <w:bottom w:val="nil"/>
            </w:tcBorders>
            <w:vAlign w:val="center"/>
          </w:tcPr>
          <w:p w14:paraId="443D80F2" w14:textId="77777777" w:rsidR="00B35409" w:rsidRPr="002C383E" w:rsidRDefault="00B35409" w:rsidP="002C383E">
            <w:pPr>
              <w:spacing w:line="240" w:lineRule="auto"/>
              <w:rPr>
                <w:rFonts w:eastAsiaTheme="minorHAnsi"/>
                <w:b w:val="0"/>
                <w:noProof w:val="0"/>
                <w:color w:val="auto"/>
                <w:lang w:val="en-US" w:eastAsia="en-US"/>
              </w:rPr>
            </w:pPr>
            <w:r w:rsidRPr="002C383E">
              <w:rPr>
                <w:rFonts w:eastAsiaTheme="minorHAnsi"/>
                <w:b w:val="0"/>
                <w:noProof w:val="0"/>
                <w:color w:val="auto"/>
                <w:lang w:val="en-US" w:eastAsia="en-US"/>
              </w:rPr>
              <w:t>Difficulties in Finding Literature Reviews</w:t>
            </w:r>
          </w:p>
        </w:tc>
        <w:tc>
          <w:tcPr>
            <w:tcW w:w="4394" w:type="dxa"/>
            <w:tcBorders>
              <w:top w:val="nil"/>
              <w:bottom w:val="nil"/>
            </w:tcBorders>
          </w:tcPr>
          <w:p w14:paraId="06889FC8" w14:textId="77777777" w:rsidR="00B35409" w:rsidRPr="002C383E" w:rsidRDefault="00B35409" w:rsidP="002C383E">
            <w:pPr>
              <w:spacing w:line="240" w:lineRule="auto"/>
              <w:rPr>
                <w:rFonts w:eastAsiaTheme="minorHAnsi"/>
                <w:b w:val="0"/>
                <w:noProof w:val="0"/>
                <w:color w:val="auto"/>
                <w:lang w:eastAsia="en-US"/>
              </w:rPr>
            </w:pPr>
            <w:r w:rsidRPr="002C383E">
              <w:rPr>
                <w:rFonts w:eastAsiaTheme="minorHAnsi"/>
                <w:b w:val="0"/>
                <w:noProof w:val="0"/>
                <w:color w:val="auto"/>
                <w:lang w:eastAsia="en-US"/>
              </w:rPr>
              <w:t>Students still faced challenges in finding relevant literature reviews, especially recent journals and international publications related to their research topics.</w:t>
            </w:r>
          </w:p>
        </w:tc>
      </w:tr>
      <w:tr w:rsidR="00B35409" w:rsidRPr="002C383E" w14:paraId="1AA9AB07" w14:textId="77777777" w:rsidTr="00F74DDB">
        <w:trPr>
          <w:jc w:val="right"/>
        </w:trPr>
        <w:tc>
          <w:tcPr>
            <w:tcW w:w="570" w:type="dxa"/>
            <w:tcBorders>
              <w:top w:val="nil"/>
              <w:bottom w:val="nil"/>
            </w:tcBorders>
            <w:vAlign w:val="center"/>
          </w:tcPr>
          <w:p w14:paraId="6CFC1174" w14:textId="77777777" w:rsidR="00B35409" w:rsidRPr="002C383E" w:rsidRDefault="00B35409" w:rsidP="002C383E">
            <w:pPr>
              <w:spacing w:line="240" w:lineRule="auto"/>
              <w:jc w:val="center"/>
              <w:rPr>
                <w:rFonts w:eastAsiaTheme="minorHAnsi"/>
                <w:b w:val="0"/>
                <w:noProof w:val="0"/>
                <w:color w:val="auto"/>
                <w:lang w:eastAsia="en-US"/>
              </w:rPr>
            </w:pPr>
            <w:r w:rsidRPr="002C383E">
              <w:rPr>
                <w:rFonts w:eastAsiaTheme="minorHAnsi"/>
                <w:b w:val="0"/>
                <w:noProof w:val="0"/>
                <w:color w:val="auto"/>
                <w:lang w:eastAsia="en-US"/>
              </w:rPr>
              <w:t>11.</w:t>
            </w:r>
          </w:p>
        </w:tc>
        <w:tc>
          <w:tcPr>
            <w:tcW w:w="2974" w:type="dxa"/>
            <w:tcBorders>
              <w:top w:val="nil"/>
              <w:bottom w:val="nil"/>
            </w:tcBorders>
            <w:vAlign w:val="center"/>
          </w:tcPr>
          <w:p w14:paraId="1D368DD9" w14:textId="77777777" w:rsidR="00B35409" w:rsidRPr="002C383E" w:rsidRDefault="00B35409" w:rsidP="002C383E">
            <w:pPr>
              <w:spacing w:line="240" w:lineRule="auto"/>
              <w:rPr>
                <w:rFonts w:eastAsiaTheme="minorHAnsi"/>
                <w:b w:val="0"/>
                <w:noProof w:val="0"/>
                <w:color w:val="auto"/>
                <w:lang w:val="en-US" w:eastAsia="en-US"/>
              </w:rPr>
            </w:pPr>
            <w:r w:rsidRPr="002C383E">
              <w:rPr>
                <w:rFonts w:eastAsiaTheme="minorHAnsi"/>
                <w:b w:val="0"/>
                <w:noProof w:val="0"/>
                <w:color w:val="auto"/>
                <w:lang w:val="en-US" w:eastAsia="en-US"/>
              </w:rPr>
              <w:t>Difficulties in Relating Theoretical Concepts</w:t>
            </w:r>
          </w:p>
        </w:tc>
        <w:tc>
          <w:tcPr>
            <w:tcW w:w="4394" w:type="dxa"/>
            <w:tcBorders>
              <w:top w:val="nil"/>
              <w:bottom w:val="nil"/>
            </w:tcBorders>
          </w:tcPr>
          <w:p w14:paraId="50EC774D" w14:textId="77777777" w:rsidR="00B35409" w:rsidRPr="002C383E" w:rsidRDefault="00B35409" w:rsidP="002C383E">
            <w:pPr>
              <w:spacing w:line="240" w:lineRule="auto"/>
              <w:rPr>
                <w:rFonts w:eastAsiaTheme="minorHAnsi"/>
                <w:b w:val="0"/>
                <w:noProof w:val="0"/>
                <w:color w:val="auto"/>
                <w:lang w:eastAsia="en-US"/>
              </w:rPr>
            </w:pPr>
            <w:r w:rsidRPr="002C383E">
              <w:rPr>
                <w:rFonts w:eastAsiaTheme="minorHAnsi"/>
                <w:b w:val="0"/>
                <w:noProof w:val="0"/>
                <w:color w:val="auto"/>
                <w:lang w:eastAsia="en-US"/>
              </w:rPr>
              <w:t>Students also experienced difficulties in connecting theories from various references into a relevant and systematic theoretical framework.</w:t>
            </w:r>
          </w:p>
        </w:tc>
      </w:tr>
      <w:tr w:rsidR="00B35409" w:rsidRPr="002C383E" w14:paraId="1E1DC7A9" w14:textId="77777777" w:rsidTr="00F74DDB">
        <w:trPr>
          <w:jc w:val="right"/>
        </w:trPr>
        <w:tc>
          <w:tcPr>
            <w:tcW w:w="570" w:type="dxa"/>
            <w:tcBorders>
              <w:top w:val="nil"/>
              <w:bottom w:val="nil"/>
            </w:tcBorders>
            <w:vAlign w:val="center"/>
          </w:tcPr>
          <w:p w14:paraId="7A12EE27" w14:textId="77777777" w:rsidR="00B35409" w:rsidRPr="002C383E" w:rsidRDefault="00B35409" w:rsidP="002C383E">
            <w:pPr>
              <w:spacing w:line="240" w:lineRule="auto"/>
              <w:jc w:val="center"/>
              <w:rPr>
                <w:rFonts w:eastAsiaTheme="minorHAnsi"/>
                <w:b w:val="0"/>
                <w:noProof w:val="0"/>
                <w:color w:val="auto"/>
                <w:lang w:eastAsia="en-US"/>
              </w:rPr>
            </w:pPr>
            <w:r w:rsidRPr="002C383E">
              <w:rPr>
                <w:rFonts w:eastAsiaTheme="minorHAnsi"/>
                <w:b w:val="0"/>
                <w:noProof w:val="0"/>
                <w:color w:val="auto"/>
                <w:lang w:eastAsia="en-US"/>
              </w:rPr>
              <w:t>12.</w:t>
            </w:r>
          </w:p>
        </w:tc>
        <w:tc>
          <w:tcPr>
            <w:tcW w:w="2974" w:type="dxa"/>
            <w:tcBorders>
              <w:top w:val="nil"/>
              <w:bottom w:val="nil"/>
            </w:tcBorders>
            <w:vAlign w:val="center"/>
          </w:tcPr>
          <w:p w14:paraId="43473A5D" w14:textId="77777777" w:rsidR="00B35409" w:rsidRPr="002C383E" w:rsidRDefault="00B35409" w:rsidP="002C383E">
            <w:pPr>
              <w:spacing w:line="240" w:lineRule="auto"/>
              <w:rPr>
                <w:rFonts w:eastAsiaTheme="minorHAnsi"/>
                <w:b w:val="0"/>
                <w:noProof w:val="0"/>
                <w:color w:val="auto"/>
                <w:lang w:val="en-US" w:eastAsia="en-US"/>
              </w:rPr>
            </w:pPr>
            <w:r w:rsidRPr="002C383E">
              <w:rPr>
                <w:rFonts w:eastAsiaTheme="minorHAnsi"/>
                <w:b w:val="0"/>
                <w:noProof w:val="0"/>
                <w:color w:val="auto"/>
                <w:lang w:val="en-US" w:eastAsia="en-US"/>
              </w:rPr>
              <w:t>Difficulties in Determining Research Method</w:t>
            </w:r>
          </w:p>
        </w:tc>
        <w:tc>
          <w:tcPr>
            <w:tcW w:w="4394" w:type="dxa"/>
            <w:tcBorders>
              <w:top w:val="nil"/>
              <w:bottom w:val="nil"/>
            </w:tcBorders>
          </w:tcPr>
          <w:p w14:paraId="1E96E6B7" w14:textId="77777777" w:rsidR="00B35409" w:rsidRPr="002C383E" w:rsidRDefault="00B35409" w:rsidP="002C383E">
            <w:pPr>
              <w:spacing w:line="240" w:lineRule="auto"/>
              <w:rPr>
                <w:rFonts w:eastAsiaTheme="minorHAnsi"/>
                <w:b w:val="0"/>
                <w:noProof w:val="0"/>
                <w:color w:val="auto"/>
                <w:lang w:eastAsia="en-US"/>
              </w:rPr>
            </w:pPr>
            <w:r w:rsidRPr="002C383E">
              <w:rPr>
                <w:rFonts w:eastAsiaTheme="minorHAnsi"/>
                <w:b w:val="0"/>
                <w:noProof w:val="0"/>
                <w:color w:val="auto"/>
                <w:lang w:eastAsia="en-US"/>
              </w:rPr>
              <w:t>Most students encountered difficulties in determining appropriate research methods and research instruments that matched their research topics.</w:t>
            </w:r>
          </w:p>
        </w:tc>
      </w:tr>
      <w:tr w:rsidR="00B35409" w:rsidRPr="002C383E" w14:paraId="3A2D7649" w14:textId="77777777" w:rsidTr="00F74DDB">
        <w:trPr>
          <w:jc w:val="right"/>
        </w:trPr>
        <w:tc>
          <w:tcPr>
            <w:tcW w:w="570" w:type="dxa"/>
            <w:tcBorders>
              <w:top w:val="nil"/>
              <w:bottom w:val="nil"/>
            </w:tcBorders>
            <w:vAlign w:val="center"/>
          </w:tcPr>
          <w:p w14:paraId="77815550" w14:textId="77777777" w:rsidR="00B35409" w:rsidRPr="002C383E" w:rsidRDefault="00B35409" w:rsidP="002C383E">
            <w:pPr>
              <w:spacing w:line="240" w:lineRule="auto"/>
              <w:jc w:val="center"/>
              <w:rPr>
                <w:rFonts w:eastAsiaTheme="minorHAnsi"/>
                <w:b w:val="0"/>
                <w:noProof w:val="0"/>
                <w:color w:val="auto"/>
                <w:lang w:eastAsia="en-US"/>
              </w:rPr>
            </w:pPr>
            <w:r w:rsidRPr="002C383E">
              <w:rPr>
                <w:rFonts w:eastAsiaTheme="minorHAnsi"/>
                <w:b w:val="0"/>
                <w:noProof w:val="0"/>
                <w:color w:val="auto"/>
                <w:lang w:eastAsia="en-US"/>
              </w:rPr>
              <w:t>13.</w:t>
            </w:r>
          </w:p>
        </w:tc>
        <w:tc>
          <w:tcPr>
            <w:tcW w:w="2974" w:type="dxa"/>
            <w:tcBorders>
              <w:top w:val="nil"/>
              <w:bottom w:val="nil"/>
            </w:tcBorders>
            <w:vAlign w:val="center"/>
          </w:tcPr>
          <w:p w14:paraId="37B2E3BC" w14:textId="77777777" w:rsidR="00B35409" w:rsidRPr="002C383E" w:rsidRDefault="00B35409" w:rsidP="002C383E">
            <w:pPr>
              <w:spacing w:line="240" w:lineRule="auto"/>
              <w:rPr>
                <w:rFonts w:eastAsiaTheme="minorHAnsi"/>
                <w:b w:val="0"/>
                <w:noProof w:val="0"/>
                <w:color w:val="auto"/>
                <w:lang w:val="en-US" w:eastAsia="en-US"/>
              </w:rPr>
            </w:pPr>
            <w:r w:rsidRPr="002C383E">
              <w:rPr>
                <w:rFonts w:eastAsiaTheme="minorHAnsi"/>
                <w:b w:val="0"/>
                <w:noProof w:val="0"/>
                <w:color w:val="auto"/>
                <w:lang w:val="en-US" w:eastAsia="en-US"/>
              </w:rPr>
              <w:t>Difficulties in Managing Time Between Study and Research</w:t>
            </w:r>
          </w:p>
        </w:tc>
        <w:tc>
          <w:tcPr>
            <w:tcW w:w="4394" w:type="dxa"/>
            <w:tcBorders>
              <w:top w:val="nil"/>
              <w:bottom w:val="nil"/>
            </w:tcBorders>
          </w:tcPr>
          <w:p w14:paraId="64D77EEF" w14:textId="77777777" w:rsidR="00B35409" w:rsidRPr="002C383E" w:rsidRDefault="00B35409" w:rsidP="002C383E">
            <w:pPr>
              <w:spacing w:line="240" w:lineRule="auto"/>
              <w:rPr>
                <w:rFonts w:eastAsiaTheme="minorHAnsi"/>
                <w:b w:val="0"/>
                <w:noProof w:val="0"/>
                <w:color w:val="auto"/>
                <w:lang w:eastAsia="en-US"/>
              </w:rPr>
            </w:pPr>
            <w:r w:rsidRPr="002C383E">
              <w:rPr>
                <w:rFonts w:eastAsiaTheme="minorHAnsi"/>
                <w:b w:val="0"/>
                <w:noProof w:val="0"/>
                <w:color w:val="auto"/>
                <w:lang w:eastAsia="en-US"/>
              </w:rPr>
              <w:t>The majority of students experienced challenges in balancing coursework, organizational activities, laboratory practicums, and research activities.</w:t>
            </w:r>
          </w:p>
        </w:tc>
      </w:tr>
      <w:tr w:rsidR="00B35409" w:rsidRPr="002C383E" w14:paraId="3320C82A" w14:textId="77777777" w:rsidTr="00F74DDB">
        <w:trPr>
          <w:jc w:val="right"/>
        </w:trPr>
        <w:tc>
          <w:tcPr>
            <w:tcW w:w="570" w:type="dxa"/>
            <w:tcBorders>
              <w:top w:val="nil"/>
              <w:bottom w:val="nil"/>
            </w:tcBorders>
            <w:vAlign w:val="center"/>
          </w:tcPr>
          <w:p w14:paraId="7D1F91BA" w14:textId="77777777" w:rsidR="00B35409" w:rsidRPr="002C383E" w:rsidRDefault="00B35409" w:rsidP="002C383E">
            <w:pPr>
              <w:spacing w:line="240" w:lineRule="auto"/>
              <w:jc w:val="center"/>
              <w:rPr>
                <w:rFonts w:eastAsiaTheme="minorHAnsi"/>
                <w:b w:val="0"/>
                <w:noProof w:val="0"/>
                <w:color w:val="auto"/>
                <w:lang w:eastAsia="en-US"/>
              </w:rPr>
            </w:pPr>
            <w:r w:rsidRPr="002C383E">
              <w:rPr>
                <w:rFonts w:eastAsiaTheme="minorHAnsi"/>
                <w:b w:val="0"/>
                <w:noProof w:val="0"/>
                <w:color w:val="auto"/>
                <w:lang w:eastAsia="en-US"/>
              </w:rPr>
              <w:t>14.</w:t>
            </w:r>
          </w:p>
        </w:tc>
        <w:tc>
          <w:tcPr>
            <w:tcW w:w="2974" w:type="dxa"/>
            <w:tcBorders>
              <w:top w:val="nil"/>
              <w:bottom w:val="nil"/>
            </w:tcBorders>
            <w:vAlign w:val="center"/>
          </w:tcPr>
          <w:p w14:paraId="3F268A27" w14:textId="77777777" w:rsidR="00B35409" w:rsidRPr="002C383E" w:rsidRDefault="00B35409" w:rsidP="002C383E">
            <w:pPr>
              <w:spacing w:line="240" w:lineRule="auto"/>
              <w:rPr>
                <w:rFonts w:eastAsiaTheme="minorHAnsi"/>
                <w:b w:val="0"/>
                <w:noProof w:val="0"/>
                <w:color w:val="auto"/>
                <w:lang w:val="en-US" w:eastAsia="en-US"/>
              </w:rPr>
            </w:pPr>
            <w:r w:rsidRPr="002C383E">
              <w:rPr>
                <w:rFonts w:eastAsiaTheme="minorHAnsi"/>
                <w:b w:val="0"/>
                <w:noProof w:val="0"/>
                <w:color w:val="auto"/>
                <w:lang w:val="en-US" w:eastAsia="en-US"/>
              </w:rPr>
              <w:t>Knowledge of Citation Management Software</w:t>
            </w:r>
          </w:p>
        </w:tc>
        <w:tc>
          <w:tcPr>
            <w:tcW w:w="4394" w:type="dxa"/>
            <w:tcBorders>
              <w:top w:val="nil"/>
              <w:bottom w:val="nil"/>
            </w:tcBorders>
          </w:tcPr>
          <w:p w14:paraId="448EBE21" w14:textId="77777777" w:rsidR="00B35409" w:rsidRPr="002C383E" w:rsidRDefault="00B35409" w:rsidP="002C383E">
            <w:pPr>
              <w:spacing w:line="240" w:lineRule="auto"/>
              <w:rPr>
                <w:rFonts w:eastAsiaTheme="minorHAnsi"/>
                <w:b w:val="0"/>
                <w:noProof w:val="0"/>
                <w:color w:val="auto"/>
                <w:lang w:eastAsia="en-US"/>
              </w:rPr>
            </w:pPr>
            <w:r w:rsidRPr="002C383E">
              <w:rPr>
                <w:rFonts w:eastAsiaTheme="minorHAnsi"/>
                <w:b w:val="0"/>
                <w:noProof w:val="0"/>
                <w:color w:val="auto"/>
                <w:lang w:eastAsia="en-US"/>
              </w:rPr>
              <w:t>Most students were already familiar with citation management applications such as Mendeley and Zotero to support scientific writing.</w:t>
            </w:r>
          </w:p>
        </w:tc>
      </w:tr>
      <w:tr w:rsidR="00B35409" w:rsidRPr="002C383E" w14:paraId="3FFF622D" w14:textId="77777777" w:rsidTr="00F74DDB">
        <w:trPr>
          <w:jc w:val="right"/>
        </w:trPr>
        <w:tc>
          <w:tcPr>
            <w:tcW w:w="570" w:type="dxa"/>
            <w:tcBorders>
              <w:top w:val="nil"/>
              <w:bottom w:val="single" w:sz="4" w:space="0" w:color="auto"/>
            </w:tcBorders>
            <w:vAlign w:val="center"/>
          </w:tcPr>
          <w:p w14:paraId="0BABB460" w14:textId="77777777" w:rsidR="00B35409" w:rsidRPr="002C383E" w:rsidRDefault="00B35409" w:rsidP="002C383E">
            <w:pPr>
              <w:spacing w:line="240" w:lineRule="auto"/>
              <w:jc w:val="center"/>
              <w:rPr>
                <w:rFonts w:eastAsiaTheme="minorHAnsi"/>
                <w:b w:val="0"/>
                <w:noProof w:val="0"/>
                <w:color w:val="auto"/>
                <w:lang w:eastAsia="en-US"/>
              </w:rPr>
            </w:pPr>
            <w:r w:rsidRPr="002C383E">
              <w:rPr>
                <w:rFonts w:eastAsiaTheme="minorHAnsi"/>
                <w:b w:val="0"/>
                <w:noProof w:val="0"/>
                <w:color w:val="auto"/>
                <w:lang w:eastAsia="en-US"/>
              </w:rPr>
              <w:t>15.</w:t>
            </w:r>
          </w:p>
        </w:tc>
        <w:tc>
          <w:tcPr>
            <w:tcW w:w="2974" w:type="dxa"/>
            <w:tcBorders>
              <w:top w:val="nil"/>
              <w:bottom w:val="single" w:sz="4" w:space="0" w:color="auto"/>
            </w:tcBorders>
            <w:vAlign w:val="center"/>
          </w:tcPr>
          <w:p w14:paraId="5533746E" w14:textId="77777777" w:rsidR="00B35409" w:rsidRPr="002C383E" w:rsidRDefault="00B35409" w:rsidP="002C383E">
            <w:pPr>
              <w:spacing w:line="240" w:lineRule="auto"/>
              <w:rPr>
                <w:rFonts w:eastAsiaTheme="minorHAnsi"/>
                <w:b w:val="0"/>
                <w:noProof w:val="0"/>
                <w:color w:val="auto"/>
                <w:lang w:val="en-US" w:eastAsia="en-US"/>
              </w:rPr>
            </w:pPr>
            <w:r w:rsidRPr="002C383E">
              <w:rPr>
                <w:rFonts w:eastAsiaTheme="minorHAnsi"/>
                <w:b w:val="0"/>
                <w:noProof w:val="0"/>
                <w:color w:val="auto"/>
                <w:lang w:val="en-US" w:eastAsia="en-US"/>
              </w:rPr>
              <w:t>Use of Citation Management Software</w:t>
            </w:r>
          </w:p>
        </w:tc>
        <w:tc>
          <w:tcPr>
            <w:tcW w:w="4394" w:type="dxa"/>
            <w:tcBorders>
              <w:top w:val="nil"/>
              <w:bottom w:val="single" w:sz="4" w:space="0" w:color="auto"/>
            </w:tcBorders>
          </w:tcPr>
          <w:p w14:paraId="32068A96" w14:textId="77777777" w:rsidR="00B35409" w:rsidRPr="002C383E" w:rsidRDefault="00B35409" w:rsidP="002C383E">
            <w:pPr>
              <w:spacing w:line="240" w:lineRule="auto"/>
              <w:rPr>
                <w:rFonts w:eastAsiaTheme="minorHAnsi"/>
                <w:b w:val="0"/>
                <w:noProof w:val="0"/>
                <w:color w:val="auto"/>
                <w:lang w:eastAsia="en-US"/>
              </w:rPr>
            </w:pPr>
            <w:r w:rsidRPr="002C383E">
              <w:rPr>
                <w:rFonts w:eastAsiaTheme="minorHAnsi"/>
                <w:b w:val="0"/>
                <w:noProof w:val="0"/>
                <w:color w:val="auto"/>
                <w:lang w:eastAsia="en-US"/>
              </w:rPr>
              <w:t>The use of citation management applications among some students was still not optimal.</w:t>
            </w:r>
          </w:p>
        </w:tc>
      </w:tr>
    </w:tbl>
    <w:p w14:paraId="693B1513" w14:textId="668C60BA" w:rsidR="002C56D8" w:rsidRPr="002C383E" w:rsidRDefault="00B35409" w:rsidP="002C383E">
      <w:pPr>
        <w:spacing w:line="240" w:lineRule="auto"/>
        <w:ind w:left="2552" w:firstLine="425"/>
        <w:rPr>
          <w:rFonts w:eastAsiaTheme="minorHAnsi"/>
          <w:b w:val="0"/>
          <w:bCs/>
          <w:noProof w:val="0"/>
          <w:color w:val="auto"/>
          <w:kern w:val="2"/>
          <w:szCs w:val="22"/>
          <w:lang w:val="en-ID" w:eastAsia="en-US"/>
          <w14:ligatures w14:val="standardContextual"/>
        </w:rPr>
      </w:pPr>
      <w:r w:rsidRPr="002C383E">
        <w:rPr>
          <w:rFonts w:eastAsiaTheme="minorHAnsi"/>
          <w:b w:val="0"/>
          <w:noProof w:val="0"/>
          <w:color w:val="auto"/>
          <w:kern w:val="2"/>
          <w:szCs w:val="22"/>
          <w:lang w:val="en-ID" w:eastAsia="en-US"/>
          <w14:ligatures w14:val="standardContextual"/>
        </w:rPr>
        <w:t xml:space="preserve">Based on the questionnaire results presented in Table 1, the most common difficulties experienced by students were found during the preparation of research proposals. </w:t>
      </w:r>
      <w:r w:rsidR="002C56D8" w:rsidRPr="002C383E">
        <w:rPr>
          <w:rFonts w:eastAsiaTheme="minorHAnsi"/>
          <w:b w:val="0"/>
          <w:bCs/>
          <w:noProof w:val="0"/>
          <w:color w:val="auto"/>
          <w:kern w:val="2"/>
          <w:szCs w:val="22"/>
          <w:lang w:eastAsia="en-US"/>
          <w14:ligatures w14:val="standardContextual"/>
        </w:rPr>
        <w:t>Preparing a research proposal is an important initial stage in the research process because it requires students to be able to identify problems, prepare scientific arguments, and design research systematically and logically (</w:t>
      </w:r>
      <w:proofErr w:type="spellStart"/>
      <w:r w:rsidR="002C56D8" w:rsidRPr="002C383E">
        <w:rPr>
          <w:rFonts w:eastAsiaTheme="minorHAnsi"/>
          <w:b w:val="0"/>
          <w:bCs/>
          <w:noProof w:val="0"/>
          <w:color w:val="auto"/>
          <w:kern w:val="2"/>
          <w:szCs w:val="22"/>
          <w:lang w:eastAsia="en-US"/>
          <w14:ligatures w14:val="standardContextual"/>
        </w:rPr>
        <w:t>Hariyono</w:t>
      </w:r>
      <w:proofErr w:type="spellEnd"/>
      <w:r w:rsidR="002C56D8" w:rsidRPr="002C383E">
        <w:rPr>
          <w:rFonts w:eastAsiaTheme="minorHAnsi"/>
          <w:b w:val="0"/>
          <w:bCs/>
          <w:noProof w:val="0"/>
          <w:color w:val="auto"/>
          <w:kern w:val="2"/>
          <w:szCs w:val="22"/>
          <w:lang w:eastAsia="en-US"/>
          <w14:ligatures w14:val="standardContextual"/>
        </w:rPr>
        <w:t xml:space="preserve">, et al., 2025). </w:t>
      </w:r>
      <w:r w:rsidRPr="002C383E">
        <w:rPr>
          <w:rFonts w:eastAsiaTheme="minorHAnsi"/>
          <w:b w:val="0"/>
          <w:noProof w:val="0"/>
          <w:color w:val="auto"/>
          <w:kern w:val="2"/>
          <w:szCs w:val="22"/>
          <w:lang w:val="en-ID" w:eastAsia="en-US"/>
          <w14:ligatures w14:val="standardContextual"/>
        </w:rPr>
        <w:t>Students reported challenges in writing proposals, starting from developing the background section, constructing a logical flow of ideas, determining the urgency of the research, and adapting research ideas to the proposal format. In addition, students also experienced difficulties in determining research variables, research methods, and appropriate research instruments due to the need for in-depth analysis and repeated review of the proposal in order to identify suitable variables. These findings indicate that students’ understanding of research methodology still needs to be strengthened through more focused guidance and training.</w:t>
      </w:r>
      <w:r w:rsidR="002C56D8" w:rsidRPr="002C383E">
        <w:rPr>
          <w:rFonts w:eastAsiaTheme="minorHAnsi"/>
          <w:b w:val="0"/>
          <w:noProof w:val="0"/>
          <w:color w:val="auto"/>
          <w:kern w:val="2"/>
          <w:szCs w:val="22"/>
          <w:lang w:val="en-ID" w:eastAsia="en-US"/>
          <w14:ligatures w14:val="standardContextual"/>
        </w:rPr>
        <w:t xml:space="preserve"> </w:t>
      </w:r>
      <w:r w:rsidR="002C56D8" w:rsidRPr="002C383E">
        <w:rPr>
          <w:rFonts w:eastAsiaTheme="minorHAnsi"/>
          <w:b w:val="0"/>
          <w:noProof w:val="0"/>
          <w:color w:val="auto"/>
          <w:kern w:val="2"/>
          <w:szCs w:val="22"/>
          <w:lang w:eastAsia="en-US"/>
          <w14:ligatures w14:val="standardContextual"/>
        </w:rPr>
        <w:t>Determining variables, methods and research instruments is an important part of research methodology because these three aspects are interrelated in determining the direction and quality of the research conducted (</w:t>
      </w:r>
      <w:proofErr w:type="spellStart"/>
      <w:r w:rsidR="002C56D8" w:rsidRPr="002C383E">
        <w:rPr>
          <w:rFonts w:eastAsiaTheme="minorHAnsi"/>
          <w:b w:val="0"/>
          <w:noProof w:val="0"/>
          <w:color w:val="auto"/>
          <w:kern w:val="2"/>
          <w:szCs w:val="22"/>
          <w:lang w:eastAsia="en-US"/>
          <w14:ligatures w14:val="standardContextual"/>
        </w:rPr>
        <w:t>Pugu</w:t>
      </w:r>
      <w:proofErr w:type="spellEnd"/>
      <w:r w:rsidR="002C56D8" w:rsidRPr="002C383E">
        <w:rPr>
          <w:rFonts w:eastAsiaTheme="minorHAnsi"/>
          <w:b w:val="0"/>
          <w:noProof w:val="0"/>
          <w:color w:val="auto"/>
          <w:kern w:val="2"/>
          <w:szCs w:val="22"/>
          <w:lang w:eastAsia="en-US"/>
          <w14:ligatures w14:val="standardContextual"/>
        </w:rPr>
        <w:t>, et al., 2024).</w:t>
      </w:r>
    </w:p>
    <w:p w14:paraId="58610E11" w14:textId="1AA62F9D" w:rsidR="002C56D8" w:rsidRPr="002C383E" w:rsidRDefault="00B35409" w:rsidP="002C383E">
      <w:pPr>
        <w:spacing w:line="240" w:lineRule="auto"/>
        <w:ind w:left="2552" w:firstLine="425"/>
        <w:rPr>
          <w:rFonts w:eastAsiaTheme="minorHAnsi"/>
          <w:b w:val="0"/>
          <w:noProof w:val="0"/>
          <w:color w:val="auto"/>
          <w:kern w:val="2"/>
          <w:szCs w:val="22"/>
          <w:lang w:val="en-ID" w:eastAsia="en-US"/>
          <w14:ligatures w14:val="standardContextual"/>
        </w:rPr>
      </w:pPr>
      <w:r w:rsidRPr="002C383E">
        <w:rPr>
          <w:rFonts w:eastAsiaTheme="minorHAnsi"/>
          <w:b w:val="0"/>
          <w:noProof w:val="0"/>
          <w:color w:val="auto"/>
          <w:kern w:val="2"/>
          <w:szCs w:val="22"/>
          <w:lang w:val="en-ID" w:eastAsia="en-US"/>
          <w14:ligatures w14:val="standardContextual"/>
        </w:rPr>
        <w:t xml:space="preserve">In developing the theoretical framework, most students experienced difficulties in finding relevant and newest journals, particularly international journals. Language comprehension barriers and limited access to journals were also frequently mentioned by the respondents. </w:t>
      </w:r>
      <w:r w:rsidR="002C56D8" w:rsidRPr="002C383E">
        <w:rPr>
          <w:rFonts w:eastAsiaTheme="minorHAnsi"/>
          <w:b w:val="0"/>
          <w:bCs/>
          <w:noProof w:val="0"/>
          <w:color w:val="auto"/>
          <w:kern w:val="2"/>
          <w:szCs w:val="22"/>
          <w:lang w:eastAsia="en-US"/>
          <w14:ligatures w14:val="standardContextual"/>
        </w:rPr>
        <w:t xml:space="preserve">This condition can limit students' understanding of the latest scientific developments and affect the quality </w:t>
      </w:r>
      <w:r w:rsidR="002C56D8" w:rsidRPr="002C383E">
        <w:rPr>
          <w:rFonts w:eastAsiaTheme="minorHAnsi"/>
          <w:b w:val="0"/>
          <w:noProof w:val="0"/>
          <w:color w:val="auto"/>
          <w:kern w:val="2"/>
          <w:szCs w:val="22"/>
          <w:lang w:val="en-ID" w:eastAsia="en-US"/>
          <w14:ligatures w14:val="standardContextual"/>
        </w:rPr>
        <w:t>of</w:t>
      </w:r>
      <w:r w:rsidR="002C56D8" w:rsidRPr="002C383E">
        <w:rPr>
          <w:rFonts w:eastAsiaTheme="minorHAnsi"/>
          <w:b w:val="0"/>
          <w:bCs/>
          <w:noProof w:val="0"/>
          <w:color w:val="auto"/>
          <w:kern w:val="2"/>
          <w:szCs w:val="22"/>
          <w:lang w:eastAsia="en-US"/>
          <w14:ligatures w14:val="standardContextual"/>
        </w:rPr>
        <w:t xml:space="preserve"> the literature review prepared (Basri, and Arham, 2024).</w:t>
      </w:r>
      <w:r w:rsidR="002C56D8" w:rsidRPr="002C383E">
        <w:rPr>
          <w:color w:val="CC0000"/>
          <w:szCs w:val="22"/>
          <w:shd w:val="clear" w:color="auto" w:fill="EA9999"/>
        </w:rPr>
        <w:t xml:space="preserve"> </w:t>
      </w:r>
      <w:r w:rsidR="002C56D8" w:rsidRPr="002C383E">
        <w:rPr>
          <w:rFonts w:eastAsiaTheme="minorHAnsi"/>
          <w:b w:val="0"/>
          <w:noProof w:val="0"/>
          <w:color w:val="auto"/>
          <w:kern w:val="2"/>
          <w:szCs w:val="22"/>
          <w:lang w:eastAsia="en-US"/>
          <w14:ligatures w14:val="standardContextual"/>
        </w:rPr>
        <w:t>Academic literacy not only includes the ability to read scientific sources, but also the ability to find, select and utilize relevant references effectively (</w:t>
      </w:r>
      <w:proofErr w:type="spellStart"/>
      <w:r w:rsidR="002C56D8" w:rsidRPr="002C383E">
        <w:rPr>
          <w:rFonts w:eastAsiaTheme="minorHAnsi"/>
          <w:b w:val="0"/>
          <w:noProof w:val="0"/>
          <w:color w:val="auto"/>
          <w:kern w:val="2"/>
          <w:szCs w:val="22"/>
          <w:lang w:eastAsia="en-US"/>
          <w14:ligatures w14:val="standardContextual"/>
        </w:rPr>
        <w:t>Tarigan</w:t>
      </w:r>
      <w:proofErr w:type="spellEnd"/>
      <w:r w:rsidR="002C56D8" w:rsidRPr="002C383E">
        <w:rPr>
          <w:rFonts w:eastAsiaTheme="minorHAnsi"/>
          <w:b w:val="0"/>
          <w:noProof w:val="0"/>
          <w:color w:val="auto"/>
          <w:kern w:val="2"/>
          <w:szCs w:val="22"/>
          <w:lang w:eastAsia="en-US"/>
          <w14:ligatures w14:val="standardContextual"/>
        </w:rPr>
        <w:t xml:space="preserve">, et al., 2025). </w:t>
      </w:r>
    </w:p>
    <w:p w14:paraId="25E7D8A3" w14:textId="77777777" w:rsidR="002C56D8" w:rsidRPr="002C383E" w:rsidRDefault="00B35409" w:rsidP="002C383E">
      <w:pPr>
        <w:spacing w:line="240" w:lineRule="auto"/>
        <w:ind w:left="2552" w:firstLine="425"/>
        <w:rPr>
          <w:rFonts w:eastAsiaTheme="minorHAnsi"/>
          <w:b w:val="0"/>
          <w:bCs/>
          <w:noProof w:val="0"/>
          <w:color w:val="auto"/>
          <w:kern w:val="2"/>
          <w:szCs w:val="22"/>
          <w:lang w:eastAsia="en-US"/>
          <w14:ligatures w14:val="standardContextual"/>
        </w:rPr>
      </w:pPr>
      <w:r w:rsidRPr="002C383E">
        <w:rPr>
          <w:rFonts w:eastAsiaTheme="minorHAnsi"/>
          <w:b w:val="0"/>
          <w:noProof w:val="0"/>
          <w:color w:val="auto"/>
          <w:kern w:val="2"/>
          <w:szCs w:val="22"/>
          <w:lang w:val="en-ID" w:eastAsia="en-US"/>
          <w14:ligatures w14:val="standardContextual"/>
        </w:rPr>
        <w:t xml:space="preserve">The main challenge faced by students was connecting theories from various references or previous research journals into a systematic theoretical framework. </w:t>
      </w:r>
      <w:r w:rsidR="002C56D8" w:rsidRPr="002C383E">
        <w:rPr>
          <w:rFonts w:eastAsiaTheme="minorHAnsi"/>
          <w:b w:val="0"/>
          <w:bCs/>
          <w:noProof w:val="0"/>
          <w:color w:val="auto"/>
          <w:kern w:val="2"/>
          <w:szCs w:val="22"/>
          <w:lang w:eastAsia="en-US"/>
          <w14:ligatures w14:val="standardContextual"/>
        </w:rPr>
        <w:t>The theoretical framework is an important part of research because it functions as a conceptual basis that explains the relationship between variables and the direction of research (Hanifah, et al., 2025). The ability to connect theories from various sources shows students' level of conceptual understanding and critical thinking skills in building systematic scientific arguments (Sugiarti, et al., 2026).) Preparing a systematic theoretical framework also requires students' ability to identify similarities, differences, and connections between previous research results so that they can form a strong and focused research foundation (</w:t>
      </w:r>
      <w:proofErr w:type="spellStart"/>
      <w:r w:rsidR="002C56D8" w:rsidRPr="002C383E">
        <w:rPr>
          <w:rFonts w:eastAsiaTheme="minorHAnsi"/>
          <w:b w:val="0"/>
          <w:bCs/>
          <w:noProof w:val="0"/>
          <w:color w:val="auto"/>
          <w:kern w:val="2"/>
          <w:szCs w:val="22"/>
          <w:lang w:eastAsia="en-US"/>
          <w14:ligatures w14:val="standardContextual"/>
        </w:rPr>
        <w:t>Gultom</w:t>
      </w:r>
      <w:proofErr w:type="spellEnd"/>
      <w:r w:rsidR="002C56D8" w:rsidRPr="002C383E">
        <w:rPr>
          <w:rFonts w:eastAsiaTheme="minorHAnsi"/>
          <w:b w:val="0"/>
          <w:bCs/>
          <w:noProof w:val="0"/>
          <w:color w:val="auto"/>
          <w:kern w:val="2"/>
          <w:szCs w:val="22"/>
          <w:lang w:eastAsia="en-US"/>
          <w14:ligatures w14:val="standardContextual"/>
        </w:rPr>
        <w:t>, et al., 2026).</w:t>
      </w:r>
    </w:p>
    <w:p w14:paraId="57706910" w14:textId="5AED5463" w:rsidR="00B35409" w:rsidRPr="002C383E" w:rsidRDefault="00B35409" w:rsidP="002C383E">
      <w:pPr>
        <w:spacing w:line="240" w:lineRule="auto"/>
        <w:ind w:left="2552" w:firstLine="425"/>
        <w:rPr>
          <w:rFonts w:eastAsiaTheme="minorHAnsi"/>
          <w:b w:val="0"/>
          <w:noProof w:val="0"/>
          <w:color w:val="auto"/>
          <w:kern w:val="2"/>
          <w:szCs w:val="22"/>
          <w:lang w:val="en-ID" w:eastAsia="en-US"/>
          <w14:ligatures w14:val="standardContextual"/>
        </w:rPr>
      </w:pPr>
      <w:r w:rsidRPr="002C383E">
        <w:rPr>
          <w:rFonts w:eastAsiaTheme="minorHAnsi"/>
          <w:b w:val="0"/>
          <w:noProof w:val="0"/>
          <w:color w:val="auto"/>
          <w:kern w:val="2"/>
          <w:szCs w:val="22"/>
          <w:lang w:val="en-ID" w:eastAsia="en-US"/>
          <w14:ligatures w14:val="standardContextual"/>
        </w:rPr>
        <w:t xml:space="preserve">In conducting the research, some students stated that they didn’t experience significant difficulties in determining research locations because their studies were carried out in departmental laboratories or were based on literature studies. </w:t>
      </w:r>
      <w:r w:rsidR="002C56D8" w:rsidRPr="002C383E">
        <w:rPr>
          <w:rFonts w:eastAsiaTheme="minorHAnsi"/>
          <w:b w:val="0"/>
          <w:bCs/>
          <w:noProof w:val="0"/>
          <w:color w:val="auto"/>
          <w:kern w:val="2"/>
          <w:szCs w:val="22"/>
          <w:lang w:eastAsia="en-US"/>
          <w14:ligatures w14:val="standardContextual"/>
        </w:rPr>
        <w:t xml:space="preserve">In research methodology, the </w:t>
      </w:r>
      <w:r w:rsidR="002C56D8" w:rsidRPr="002C383E">
        <w:rPr>
          <w:rFonts w:eastAsiaTheme="minorHAnsi"/>
          <w:b w:val="0"/>
          <w:noProof w:val="0"/>
          <w:color w:val="auto"/>
          <w:kern w:val="2"/>
          <w:szCs w:val="22"/>
          <w:lang w:val="en-ID" w:eastAsia="en-US"/>
          <w14:ligatures w14:val="standardContextual"/>
        </w:rPr>
        <w:t>selection</w:t>
      </w:r>
      <w:r w:rsidR="002C56D8" w:rsidRPr="002C383E">
        <w:rPr>
          <w:rFonts w:eastAsiaTheme="minorHAnsi"/>
          <w:b w:val="0"/>
          <w:bCs/>
          <w:noProof w:val="0"/>
          <w:color w:val="auto"/>
          <w:kern w:val="2"/>
          <w:szCs w:val="22"/>
          <w:lang w:eastAsia="en-US"/>
          <w14:ligatures w14:val="standardContextual"/>
        </w:rPr>
        <w:t xml:space="preserve"> of research locations is adjusted to the type and design of research used so that the data obtained is relevant to the research objectives (Nurhayati, et al., 2024).</w:t>
      </w:r>
      <w:r w:rsidR="002C56D8" w:rsidRPr="002C383E">
        <w:rPr>
          <w:rFonts w:eastAsiaTheme="minorHAnsi"/>
          <w:noProof w:val="0"/>
          <w:color w:val="auto"/>
          <w:kern w:val="2"/>
          <w:szCs w:val="22"/>
          <w:lang w:eastAsia="en-US"/>
          <w14:ligatures w14:val="standardContextual"/>
        </w:rPr>
        <w:t xml:space="preserve"> </w:t>
      </w:r>
      <w:r w:rsidRPr="002C383E">
        <w:rPr>
          <w:rFonts w:eastAsiaTheme="minorHAnsi"/>
          <w:b w:val="0"/>
          <w:noProof w:val="0"/>
          <w:color w:val="auto"/>
          <w:kern w:val="2"/>
          <w:szCs w:val="22"/>
          <w:lang w:val="en-ID" w:eastAsia="en-US"/>
          <w14:ligatures w14:val="standardContextual"/>
        </w:rPr>
        <w:t>However, several students still encountered challenges related to research permits, which often required a long process, as well as limitations in laboratory facilities. In addition, most students admitted having difficulties managing their time between coursework, laboratory practicums, organizational activities, and research. Some students even postponed their research due to the large number of academic assignments and distractions caused by academic responsibilities</w:t>
      </w:r>
      <w:r w:rsidRPr="002C383E">
        <w:rPr>
          <w:rFonts w:eastAsiaTheme="minorHAnsi"/>
          <w:b w:val="0"/>
          <w:noProof w:val="0"/>
          <w:color w:val="auto"/>
          <w:kern w:val="2"/>
          <w:szCs w:val="22"/>
          <w:lang w:eastAsia="en-US"/>
          <w14:ligatures w14:val="standardContextual"/>
        </w:rPr>
        <w:t>.</w:t>
      </w:r>
    </w:p>
    <w:p w14:paraId="629461D5" w14:textId="3843F4F4" w:rsidR="002C56D8" w:rsidRPr="002C383E" w:rsidRDefault="00B35409" w:rsidP="002C383E">
      <w:pPr>
        <w:spacing w:line="240" w:lineRule="auto"/>
        <w:ind w:left="2552" w:firstLine="425"/>
        <w:rPr>
          <w:rFonts w:eastAsiaTheme="minorHAnsi"/>
          <w:b w:val="0"/>
          <w:noProof w:val="0"/>
          <w:color w:val="auto"/>
          <w:kern w:val="2"/>
          <w:szCs w:val="22"/>
          <w:lang w:eastAsia="en-US"/>
          <w14:ligatures w14:val="standardContextual"/>
        </w:rPr>
      </w:pPr>
      <w:r w:rsidRPr="002C383E">
        <w:rPr>
          <w:rFonts w:eastAsiaTheme="minorHAnsi"/>
          <w:b w:val="0"/>
          <w:noProof w:val="0"/>
          <w:color w:val="auto"/>
          <w:kern w:val="2"/>
          <w:szCs w:val="22"/>
          <w:lang w:val="en-ID" w:eastAsia="en-US"/>
          <w14:ligatures w14:val="standardContextual"/>
        </w:rPr>
        <w:t>Other results showed that most students were already familiar with citation management applications such as Mendeley and Zotero; however, their use in proposal writing was still not optimal. Some students were not yet accustomed to using these applications, resulting in citation management was handled manually.</w:t>
      </w:r>
      <w:r w:rsidR="002C56D8" w:rsidRPr="002C383E">
        <w:rPr>
          <w:rFonts w:eastAsiaTheme="minorHAnsi"/>
          <w:b w:val="0"/>
          <w:noProof w:val="0"/>
          <w:color w:val="auto"/>
          <w:kern w:val="2"/>
          <w:szCs w:val="22"/>
          <w:lang w:val="en-ID" w:eastAsia="en-US"/>
          <w14:ligatures w14:val="standardContextual"/>
        </w:rPr>
        <w:t xml:space="preserve"> </w:t>
      </w:r>
      <w:r w:rsidR="002C56D8" w:rsidRPr="002C383E">
        <w:rPr>
          <w:rFonts w:eastAsiaTheme="minorHAnsi"/>
          <w:b w:val="0"/>
          <w:noProof w:val="0"/>
          <w:color w:val="auto"/>
          <w:kern w:val="2"/>
          <w:szCs w:val="22"/>
          <w:lang w:eastAsia="en-US"/>
          <w14:ligatures w14:val="standardContextual"/>
        </w:rPr>
        <w:t>The use of citation management applications is an important part of academic digital literacy skills because it helps researchers manage references, compile citations, and reduce errors in writing bibliography more efficiently and systematically (</w:t>
      </w:r>
      <w:proofErr w:type="spellStart"/>
      <w:r w:rsidR="002C56D8" w:rsidRPr="002C383E">
        <w:rPr>
          <w:rFonts w:eastAsiaTheme="minorHAnsi"/>
          <w:b w:val="0"/>
          <w:noProof w:val="0"/>
          <w:color w:val="auto"/>
          <w:kern w:val="2"/>
          <w:szCs w:val="22"/>
          <w:lang w:eastAsia="en-US"/>
          <w14:ligatures w14:val="standardContextual"/>
        </w:rPr>
        <w:t>Iryani</w:t>
      </w:r>
      <w:proofErr w:type="spellEnd"/>
      <w:r w:rsidR="002C56D8" w:rsidRPr="002C383E">
        <w:rPr>
          <w:rFonts w:eastAsiaTheme="minorHAnsi"/>
          <w:b w:val="0"/>
          <w:noProof w:val="0"/>
          <w:color w:val="auto"/>
          <w:kern w:val="2"/>
          <w:szCs w:val="22"/>
          <w:lang w:eastAsia="en-US"/>
          <w14:ligatures w14:val="standardContextual"/>
        </w:rPr>
        <w:t xml:space="preserve"> </w:t>
      </w:r>
      <w:r w:rsidR="002F3F12" w:rsidRPr="002C383E">
        <w:rPr>
          <w:rFonts w:eastAsiaTheme="minorHAnsi"/>
          <w:b w:val="0"/>
          <w:noProof w:val="0"/>
          <w:color w:val="auto"/>
          <w:kern w:val="2"/>
          <w:szCs w:val="22"/>
          <w:lang w:eastAsia="en-US"/>
          <w14:ligatures w14:val="standardContextual"/>
        </w:rPr>
        <w:t xml:space="preserve">and </w:t>
      </w:r>
      <w:r w:rsidR="002C56D8" w:rsidRPr="002C383E">
        <w:rPr>
          <w:rFonts w:eastAsiaTheme="minorHAnsi"/>
          <w:b w:val="0"/>
          <w:noProof w:val="0"/>
          <w:color w:val="auto"/>
          <w:kern w:val="2"/>
          <w:szCs w:val="22"/>
          <w:lang w:eastAsia="en-US"/>
          <w14:ligatures w14:val="standardContextual"/>
        </w:rPr>
        <w:t>Syam, 2024).</w:t>
      </w:r>
    </w:p>
    <w:p w14:paraId="308EB84C" w14:textId="77777777" w:rsidR="00B35409" w:rsidRDefault="00B35409" w:rsidP="002C383E">
      <w:pPr>
        <w:spacing w:line="240" w:lineRule="auto"/>
        <w:ind w:left="2552" w:firstLine="425"/>
        <w:rPr>
          <w:rFonts w:eastAsiaTheme="minorHAnsi"/>
          <w:b w:val="0"/>
          <w:noProof w:val="0"/>
          <w:color w:val="auto"/>
          <w:kern w:val="2"/>
          <w:szCs w:val="22"/>
          <w:lang w:val="en-ID" w:eastAsia="en-US"/>
          <w14:ligatures w14:val="standardContextual"/>
        </w:rPr>
      </w:pPr>
      <w:r w:rsidRPr="002C383E">
        <w:rPr>
          <w:rFonts w:eastAsiaTheme="minorHAnsi"/>
          <w:b w:val="0"/>
          <w:noProof w:val="0"/>
          <w:color w:val="auto"/>
          <w:kern w:val="2"/>
          <w:szCs w:val="22"/>
          <w:lang w:val="en-ID" w:eastAsia="en-US"/>
          <w14:ligatures w14:val="standardContextual"/>
        </w:rPr>
        <w:t>Students also provided several suggestions to the FMIPA Reasoning Team, including the need for scientific writing training starting from the early semesters, gradual proposal mentoring, training on journal searching and citation management applications, as well as the provision of a repository of sample research proposals that can be accessed by students. Through more structured guidance and assistance, students are expected to improve their ability to prepare research proposals and scientific papers while minimizing writing errors in future research activities.</w:t>
      </w:r>
    </w:p>
    <w:p w14:paraId="060C3FF2" w14:textId="77777777" w:rsidR="00F74DDB" w:rsidRPr="002C383E" w:rsidRDefault="00F74DDB" w:rsidP="002C383E">
      <w:pPr>
        <w:spacing w:line="240" w:lineRule="auto"/>
        <w:ind w:left="2552" w:firstLine="425"/>
        <w:rPr>
          <w:rFonts w:eastAsiaTheme="minorHAnsi"/>
          <w:b w:val="0"/>
          <w:noProof w:val="0"/>
          <w:color w:val="auto"/>
          <w:kern w:val="2"/>
          <w:szCs w:val="22"/>
          <w:lang w:val="en-ID" w:eastAsia="en-US"/>
          <w14:ligatures w14:val="standardContextual"/>
        </w:rPr>
      </w:pPr>
    </w:p>
    <w:p w14:paraId="0E2FAC72" w14:textId="77777777" w:rsidR="005F3003" w:rsidRDefault="005F3003">
      <w:pPr>
        <w:spacing w:line="240" w:lineRule="auto"/>
        <w:jc w:val="left"/>
        <w:rPr>
          <w:rFonts w:eastAsiaTheme="minorHAnsi"/>
          <w:bCs/>
          <w:noProof w:val="0"/>
          <w:color w:val="auto"/>
          <w:kern w:val="2"/>
          <w:szCs w:val="22"/>
          <w:lang w:val="en-ID" w:eastAsia="en-US"/>
          <w14:ligatures w14:val="standardContextual"/>
        </w:rPr>
      </w:pPr>
      <w:r>
        <w:rPr>
          <w:rFonts w:eastAsiaTheme="minorHAnsi"/>
          <w:bCs/>
          <w:noProof w:val="0"/>
          <w:color w:val="auto"/>
          <w:kern w:val="2"/>
          <w:szCs w:val="22"/>
          <w:lang w:val="en-ID" w:eastAsia="en-US"/>
          <w14:ligatures w14:val="standardContextual"/>
        </w:rPr>
        <w:br w:type="page"/>
      </w:r>
    </w:p>
    <w:p w14:paraId="4E123A4A" w14:textId="5DE75188" w:rsidR="00B35409" w:rsidRPr="002C383E" w:rsidRDefault="00B35409" w:rsidP="00F74DDB">
      <w:pPr>
        <w:pStyle w:val="ListParagraph"/>
        <w:numPr>
          <w:ilvl w:val="0"/>
          <w:numId w:val="6"/>
        </w:numPr>
        <w:spacing w:line="240" w:lineRule="auto"/>
        <w:ind w:left="2836" w:hanging="284"/>
        <w:jc w:val="left"/>
        <w:rPr>
          <w:rFonts w:eastAsiaTheme="minorHAnsi"/>
          <w:bCs/>
          <w:noProof w:val="0"/>
          <w:color w:val="auto"/>
          <w:kern w:val="2"/>
          <w:szCs w:val="22"/>
          <w:lang w:val="en-ID" w:eastAsia="en-US"/>
          <w14:ligatures w14:val="standardContextual"/>
        </w:rPr>
      </w:pPr>
      <w:r w:rsidRPr="002C383E">
        <w:rPr>
          <w:rFonts w:eastAsiaTheme="minorHAnsi"/>
          <w:bCs/>
          <w:noProof w:val="0"/>
          <w:color w:val="auto"/>
          <w:kern w:val="2"/>
          <w:szCs w:val="22"/>
          <w:lang w:val="en-ID" w:eastAsia="en-US"/>
          <w14:ligatures w14:val="standardContextual"/>
        </w:rPr>
        <w:t>Conclusion</w:t>
      </w:r>
    </w:p>
    <w:p w14:paraId="2C53124F" w14:textId="77777777" w:rsidR="00B35409" w:rsidRPr="002C383E" w:rsidRDefault="00B35409" w:rsidP="002C383E">
      <w:pPr>
        <w:spacing w:line="240" w:lineRule="auto"/>
        <w:ind w:left="2552" w:firstLine="425"/>
        <w:rPr>
          <w:rFonts w:eastAsiaTheme="minorHAnsi"/>
          <w:b w:val="0"/>
          <w:noProof w:val="0"/>
          <w:color w:val="auto"/>
          <w:kern w:val="2"/>
          <w:szCs w:val="22"/>
          <w:lang w:val="en-ID" w:eastAsia="en-US"/>
          <w14:ligatures w14:val="standardContextual"/>
        </w:rPr>
      </w:pPr>
      <w:r w:rsidRPr="002C383E">
        <w:rPr>
          <w:rFonts w:eastAsiaTheme="minorHAnsi"/>
          <w:b w:val="0"/>
          <w:noProof w:val="0"/>
          <w:color w:val="auto"/>
          <w:kern w:val="2"/>
          <w:szCs w:val="22"/>
          <w:lang w:val="en-ID" w:eastAsia="en-US"/>
          <w14:ligatures w14:val="standardContextual"/>
        </w:rPr>
        <w:t>The results of the study indicate that guidance from supervisors and the availability of research guidelines play an important role in helping students prepare research proposals. However, during the process of writing scientific papers, students still encounter various challenges, particularly in organizing research ideas systematically, determining research variables and methods, finding relevant literature reviews, and connecting theories as the foundation of the research. In addition, time management and the use of citation management applications also remain challenges for some students. Therefore, innovative approaches are needed to strengthen mentoring programs through scientific writing training for students. These efforts are expected to improve students’ ability to produce scientific papers that are more systematic, academically appropriate, and of higher quality.</w:t>
      </w:r>
    </w:p>
    <w:p w14:paraId="2A414E63" w14:textId="09099E86" w:rsidR="00B35409" w:rsidRDefault="00B35409" w:rsidP="002C383E">
      <w:pPr>
        <w:spacing w:line="240" w:lineRule="auto"/>
        <w:jc w:val="left"/>
        <w:rPr>
          <w:rFonts w:eastAsiaTheme="minorHAnsi"/>
          <w:bCs/>
          <w:noProof w:val="0"/>
          <w:color w:val="auto"/>
          <w:kern w:val="2"/>
          <w:szCs w:val="22"/>
          <w:lang w:val="nn-NO" w:eastAsia="en-US"/>
          <w14:ligatures w14:val="standardContextual"/>
        </w:rPr>
      </w:pPr>
      <w:r w:rsidRPr="002C383E">
        <w:rPr>
          <w:rFonts w:eastAsiaTheme="minorHAnsi"/>
          <w:bCs/>
          <w:noProof w:val="0"/>
          <w:color w:val="auto"/>
          <w:kern w:val="2"/>
          <w:szCs w:val="22"/>
          <w:lang w:val="nn-NO" w:eastAsia="en-US"/>
          <w14:ligatures w14:val="standardContextual"/>
        </w:rPr>
        <w:t>References</w:t>
      </w:r>
    </w:p>
    <w:p w14:paraId="38BFEFB3" w14:textId="77777777" w:rsidR="00F74DDB" w:rsidRPr="00F74DDB" w:rsidRDefault="00F74DDB" w:rsidP="00F74DDB">
      <w:pPr>
        <w:spacing w:line="240" w:lineRule="auto"/>
        <w:ind w:left="709" w:hanging="709"/>
        <w:rPr>
          <w:rFonts w:eastAsiaTheme="minorHAnsi"/>
          <w:b w:val="0"/>
          <w:noProof w:val="0"/>
          <w:color w:val="auto"/>
          <w:kern w:val="2"/>
          <w:szCs w:val="22"/>
          <w:lang w:val="en-ID" w:eastAsia="en-US"/>
          <w14:ligatures w14:val="standardContextual"/>
        </w:rPr>
      </w:pPr>
      <w:r w:rsidRPr="00F74DDB">
        <w:rPr>
          <w:rFonts w:eastAsiaTheme="minorHAnsi"/>
          <w:b w:val="0"/>
          <w:noProof w:val="0"/>
          <w:color w:val="auto"/>
          <w:kern w:val="2"/>
          <w:szCs w:val="22"/>
          <w:lang w:val="en-ID" w:eastAsia="en-US"/>
          <w14:ligatures w14:val="standardContextual"/>
        </w:rPr>
        <w:t xml:space="preserve">Aini, N., &amp; Mulyadi, M. (2023). </w:t>
      </w:r>
      <w:proofErr w:type="spellStart"/>
      <w:r w:rsidRPr="00F74DDB">
        <w:rPr>
          <w:rFonts w:eastAsiaTheme="minorHAnsi"/>
          <w:b w:val="0"/>
          <w:noProof w:val="0"/>
          <w:color w:val="auto"/>
          <w:kern w:val="2"/>
          <w:szCs w:val="22"/>
          <w:lang w:val="en-ID" w:eastAsia="en-US"/>
          <w14:ligatures w14:val="standardContextual"/>
        </w:rPr>
        <w:t>Peningkatan</w:t>
      </w:r>
      <w:proofErr w:type="spellEnd"/>
      <w:r w:rsidRPr="00F74DDB">
        <w:rPr>
          <w:rFonts w:eastAsiaTheme="minorHAnsi"/>
          <w:b w:val="0"/>
          <w:noProof w:val="0"/>
          <w:color w:val="auto"/>
          <w:kern w:val="2"/>
          <w:szCs w:val="22"/>
          <w:lang w:val="en-ID" w:eastAsia="en-US"/>
          <w14:ligatures w14:val="standardContextual"/>
        </w:rPr>
        <w:t xml:space="preserve"> </w:t>
      </w:r>
      <w:proofErr w:type="spellStart"/>
      <w:r w:rsidRPr="00F74DDB">
        <w:rPr>
          <w:rFonts w:eastAsiaTheme="minorHAnsi"/>
          <w:b w:val="0"/>
          <w:noProof w:val="0"/>
          <w:color w:val="auto"/>
          <w:kern w:val="2"/>
          <w:szCs w:val="22"/>
          <w:lang w:val="en-ID" w:eastAsia="en-US"/>
          <w14:ligatures w14:val="standardContextual"/>
        </w:rPr>
        <w:t>kemampuan</w:t>
      </w:r>
      <w:proofErr w:type="spellEnd"/>
      <w:r w:rsidRPr="00F74DDB">
        <w:rPr>
          <w:rFonts w:eastAsiaTheme="minorHAnsi"/>
          <w:b w:val="0"/>
          <w:noProof w:val="0"/>
          <w:color w:val="auto"/>
          <w:kern w:val="2"/>
          <w:szCs w:val="22"/>
          <w:lang w:val="en-ID" w:eastAsia="en-US"/>
          <w14:ligatures w14:val="standardContextual"/>
        </w:rPr>
        <w:t xml:space="preserve"> </w:t>
      </w:r>
      <w:proofErr w:type="spellStart"/>
      <w:r w:rsidRPr="00F74DDB">
        <w:rPr>
          <w:rFonts w:eastAsiaTheme="minorHAnsi"/>
          <w:b w:val="0"/>
          <w:noProof w:val="0"/>
          <w:color w:val="auto"/>
          <w:kern w:val="2"/>
          <w:szCs w:val="22"/>
          <w:lang w:val="en-ID" w:eastAsia="en-US"/>
          <w14:ligatures w14:val="standardContextual"/>
        </w:rPr>
        <w:t>penulisan</w:t>
      </w:r>
      <w:proofErr w:type="spellEnd"/>
      <w:r w:rsidRPr="00F74DDB">
        <w:rPr>
          <w:rFonts w:eastAsiaTheme="minorHAnsi"/>
          <w:b w:val="0"/>
          <w:noProof w:val="0"/>
          <w:color w:val="auto"/>
          <w:kern w:val="2"/>
          <w:szCs w:val="22"/>
          <w:lang w:val="en-ID" w:eastAsia="en-US"/>
          <w14:ligatures w14:val="standardContextual"/>
        </w:rPr>
        <w:t xml:space="preserve"> </w:t>
      </w:r>
      <w:proofErr w:type="spellStart"/>
      <w:r w:rsidRPr="00F74DDB">
        <w:rPr>
          <w:rFonts w:eastAsiaTheme="minorHAnsi"/>
          <w:b w:val="0"/>
          <w:noProof w:val="0"/>
          <w:color w:val="auto"/>
          <w:kern w:val="2"/>
          <w:szCs w:val="22"/>
          <w:lang w:val="en-ID" w:eastAsia="en-US"/>
          <w14:ligatures w14:val="standardContextual"/>
        </w:rPr>
        <w:t>karya</w:t>
      </w:r>
      <w:proofErr w:type="spellEnd"/>
      <w:r w:rsidRPr="00F74DDB">
        <w:rPr>
          <w:rFonts w:eastAsiaTheme="minorHAnsi"/>
          <w:b w:val="0"/>
          <w:noProof w:val="0"/>
          <w:color w:val="auto"/>
          <w:kern w:val="2"/>
          <w:szCs w:val="22"/>
          <w:lang w:val="en-ID" w:eastAsia="en-US"/>
          <w14:ligatures w14:val="standardContextual"/>
        </w:rPr>
        <w:t xml:space="preserve"> </w:t>
      </w:r>
      <w:proofErr w:type="spellStart"/>
      <w:r w:rsidRPr="00F74DDB">
        <w:rPr>
          <w:rFonts w:eastAsiaTheme="minorHAnsi"/>
          <w:b w:val="0"/>
          <w:noProof w:val="0"/>
          <w:color w:val="auto"/>
          <w:kern w:val="2"/>
          <w:szCs w:val="22"/>
          <w:lang w:val="en-ID" w:eastAsia="en-US"/>
          <w14:ligatures w14:val="standardContextual"/>
        </w:rPr>
        <w:t>ilmiah</w:t>
      </w:r>
      <w:proofErr w:type="spellEnd"/>
      <w:r w:rsidRPr="00F74DDB">
        <w:rPr>
          <w:rFonts w:eastAsiaTheme="minorHAnsi"/>
          <w:b w:val="0"/>
          <w:noProof w:val="0"/>
          <w:color w:val="auto"/>
          <w:kern w:val="2"/>
          <w:szCs w:val="22"/>
          <w:lang w:val="en-ID" w:eastAsia="en-US"/>
          <w14:ligatures w14:val="standardContextual"/>
        </w:rPr>
        <w:t xml:space="preserve"> </w:t>
      </w:r>
      <w:proofErr w:type="spellStart"/>
      <w:r w:rsidRPr="00F74DDB">
        <w:rPr>
          <w:rFonts w:eastAsiaTheme="minorHAnsi"/>
          <w:b w:val="0"/>
          <w:noProof w:val="0"/>
          <w:color w:val="auto"/>
          <w:kern w:val="2"/>
          <w:szCs w:val="22"/>
          <w:lang w:val="en-ID" w:eastAsia="en-US"/>
          <w14:ligatures w14:val="standardContextual"/>
        </w:rPr>
        <w:t>mahasiswa</w:t>
      </w:r>
      <w:proofErr w:type="spellEnd"/>
      <w:r w:rsidRPr="00F74DDB">
        <w:rPr>
          <w:rFonts w:eastAsiaTheme="minorHAnsi"/>
          <w:b w:val="0"/>
          <w:noProof w:val="0"/>
          <w:color w:val="auto"/>
          <w:kern w:val="2"/>
          <w:szCs w:val="22"/>
          <w:lang w:val="en-ID" w:eastAsia="en-US"/>
          <w14:ligatures w14:val="standardContextual"/>
        </w:rPr>
        <w:t xml:space="preserve"> </w:t>
      </w:r>
      <w:proofErr w:type="spellStart"/>
      <w:r w:rsidRPr="00F74DDB">
        <w:rPr>
          <w:rFonts w:eastAsiaTheme="minorHAnsi"/>
          <w:b w:val="0"/>
          <w:noProof w:val="0"/>
          <w:color w:val="auto"/>
          <w:kern w:val="2"/>
          <w:szCs w:val="22"/>
          <w:lang w:val="en-ID" w:eastAsia="en-US"/>
          <w14:ligatures w14:val="standardContextual"/>
        </w:rPr>
        <w:t>melalui</w:t>
      </w:r>
      <w:proofErr w:type="spellEnd"/>
      <w:r w:rsidRPr="00F74DDB">
        <w:rPr>
          <w:rFonts w:eastAsiaTheme="minorHAnsi"/>
          <w:b w:val="0"/>
          <w:noProof w:val="0"/>
          <w:color w:val="auto"/>
          <w:kern w:val="2"/>
          <w:szCs w:val="22"/>
          <w:lang w:val="en-ID" w:eastAsia="en-US"/>
          <w14:ligatures w14:val="standardContextual"/>
        </w:rPr>
        <w:t xml:space="preserve"> </w:t>
      </w:r>
      <w:proofErr w:type="spellStart"/>
      <w:r w:rsidRPr="00F74DDB">
        <w:rPr>
          <w:rFonts w:eastAsiaTheme="minorHAnsi"/>
          <w:b w:val="0"/>
          <w:noProof w:val="0"/>
          <w:color w:val="auto"/>
          <w:kern w:val="2"/>
          <w:szCs w:val="22"/>
          <w:lang w:val="en-ID" w:eastAsia="en-US"/>
          <w14:ligatures w14:val="standardContextual"/>
        </w:rPr>
        <w:t>pelatihan</w:t>
      </w:r>
      <w:proofErr w:type="spellEnd"/>
      <w:r w:rsidRPr="00F74DDB">
        <w:rPr>
          <w:rFonts w:eastAsiaTheme="minorHAnsi"/>
          <w:b w:val="0"/>
          <w:noProof w:val="0"/>
          <w:color w:val="auto"/>
          <w:kern w:val="2"/>
          <w:szCs w:val="22"/>
          <w:lang w:val="en-ID" w:eastAsia="en-US"/>
          <w14:ligatures w14:val="standardContextual"/>
        </w:rPr>
        <w:t xml:space="preserve"> </w:t>
      </w:r>
      <w:proofErr w:type="spellStart"/>
      <w:r w:rsidRPr="00F74DDB">
        <w:rPr>
          <w:rFonts w:eastAsiaTheme="minorHAnsi"/>
          <w:b w:val="0"/>
          <w:noProof w:val="0"/>
          <w:color w:val="auto"/>
          <w:kern w:val="2"/>
          <w:szCs w:val="22"/>
          <w:lang w:val="en-ID" w:eastAsia="en-US"/>
          <w14:ligatures w14:val="standardContextual"/>
        </w:rPr>
        <w:t>akademik</w:t>
      </w:r>
      <w:proofErr w:type="spellEnd"/>
      <w:r w:rsidRPr="00F74DDB">
        <w:rPr>
          <w:rFonts w:eastAsiaTheme="minorHAnsi"/>
          <w:b w:val="0"/>
          <w:noProof w:val="0"/>
          <w:color w:val="auto"/>
          <w:kern w:val="2"/>
          <w:szCs w:val="22"/>
          <w:lang w:val="en-ID" w:eastAsia="en-US"/>
          <w14:ligatures w14:val="standardContextual"/>
        </w:rPr>
        <w:t xml:space="preserve"> </w:t>
      </w:r>
      <w:proofErr w:type="spellStart"/>
      <w:r w:rsidRPr="00F74DDB">
        <w:rPr>
          <w:rFonts w:eastAsiaTheme="minorHAnsi"/>
          <w:b w:val="0"/>
          <w:noProof w:val="0"/>
          <w:color w:val="auto"/>
          <w:kern w:val="2"/>
          <w:szCs w:val="22"/>
          <w:lang w:val="en-ID" w:eastAsia="en-US"/>
          <w14:ligatures w14:val="standardContextual"/>
        </w:rPr>
        <w:t>berbasis</w:t>
      </w:r>
      <w:proofErr w:type="spellEnd"/>
      <w:r w:rsidRPr="00F74DDB">
        <w:rPr>
          <w:rFonts w:eastAsiaTheme="minorHAnsi"/>
          <w:b w:val="0"/>
          <w:noProof w:val="0"/>
          <w:color w:val="auto"/>
          <w:kern w:val="2"/>
          <w:szCs w:val="22"/>
          <w:lang w:val="en-ID" w:eastAsia="en-US"/>
          <w14:ligatures w14:val="standardContextual"/>
        </w:rPr>
        <w:t xml:space="preserve"> </w:t>
      </w:r>
      <w:proofErr w:type="spellStart"/>
      <w:r w:rsidRPr="00F74DDB">
        <w:rPr>
          <w:rFonts w:eastAsiaTheme="minorHAnsi"/>
          <w:b w:val="0"/>
          <w:noProof w:val="0"/>
          <w:color w:val="auto"/>
          <w:kern w:val="2"/>
          <w:szCs w:val="22"/>
          <w:lang w:val="en-ID" w:eastAsia="en-US"/>
          <w14:ligatures w14:val="standardContextual"/>
        </w:rPr>
        <w:t>literasi</w:t>
      </w:r>
      <w:proofErr w:type="spellEnd"/>
      <w:r w:rsidRPr="00F74DDB">
        <w:rPr>
          <w:rFonts w:eastAsiaTheme="minorHAnsi"/>
          <w:b w:val="0"/>
          <w:noProof w:val="0"/>
          <w:color w:val="auto"/>
          <w:kern w:val="2"/>
          <w:szCs w:val="22"/>
          <w:lang w:val="en-ID" w:eastAsia="en-US"/>
          <w14:ligatures w14:val="standardContextual"/>
        </w:rPr>
        <w:t xml:space="preserve"> </w:t>
      </w:r>
      <w:proofErr w:type="spellStart"/>
      <w:r w:rsidRPr="00F74DDB">
        <w:rPr>
          <w:rFonts w:eastAsiaTheme="minorHAnsi"/>
          <w:b w:val="0"/>
          <w:noProof w:val="0"/>
          <w:color w:val="auto"/>
          <w:kern w:val="2"/>
          <w:szCs w:val="22"/>
          <w:lang w:val="en-ID" w:eastAsia="en-US"/>
          <w14:ligatures w14:val="standardContextual"/>
        </w:rPr>
        <w:t>informasi</w:t>
      </w:r>
      <w:proofErr w:type="spellEnd"/>
      <w:r w:rsidRPr="00F74DDB">
        <w:rPr>
          <w:rFonts w:eastAsiaTheme="minorHAnsi"/>
          <w:b w:val="0"/>
          <w:noProof w:val="0"/>
          <w:color w:val="auto"/>
          <w:kern w:val="2"/>
          <w:szCs w:val="22"/>
          <w:lang w:val="en-ID" w:eastAsia="en-US"/>
          <w14:ligatures w14:val="standardContextual"/>
        </w:rPr>
        <w:t xml:space="preserve">. </w:t>
      </w:r>
      <w:proofErr w:type="spellStart"/>
      <w:r w:rsidRPr="00F74DDB">
        <w:rPr>
          <w:rFonts w:eastAsiaTheme="minorHAnsi"/>
          <w:b w:val="0"/>
          <w:i/>
          <w:iCs/>
          <w:noProof w:val="0"/>
          <w:color w:val="auto"/>
          <w:kern w:val="2"/>
          <w:szCs w:val="22"/>
          <w:lang w:val="en-ID" w:eastAsia="en-US"/>
          <w14:ligatures w14:val="standardContextual"/>
        </w:rPr>
        <w:t>Jurnal</w:t>
      </w:r>
      <w:proofErr w:type="spellEnd"/>
      <w:r w:rsidRPr="00F74DDB">
        <w:rPr>
          <w:rFonts w:eastAsiaTheme="minorHAnsi"/>
          <w:b w:val="0"/>
          <w:i/>
          <w:iCs/>
          <w:noProof w:val="0"/>
          <w:color w:val="auto"/>
          <w:kern w:val="2"/>
          <w:szCs w:val="22"/>
          <w:lang w:val="en-ID" w:eastAsia="en-US"/>
          <w14:ligatures w14:val="standardContextual"/>
        </w:rPr>
        <w:t xml:space="preserve"> </w:t>
      </w:r>
      <w:proofErr w:type="spellStart"/>
      <w:r w:rsidRPr="00F74DDB">
        <w:rPr>
          <w:rFonts w:eastAsiaTheme="minorHAnsi"/>
          <w:b w:val="0"/>
          <w:i/>
          <w:iCs/>
          <w:noProof w:val="0"/>
          <w:color w:val="auto"/>
          <w:kern w:val="2"/>
          <w:szCs w:val="22"/>
          <w:lang w:val="en-ID" w:eastAsia="en-US"/>
          <w14:ligatures w14:val="standardContextual"/>
        </w:rPr>
        <w:t>Educatio</w:t>
      </w:r>
      <w:proofErr w:type="spellEnd"/>
      <w:r w:rsidRPr="00F74DDB">
        <w:rPr>
          <w:rFonts w:eastAsiaTheme="minorHAnsi"/>
          <w:b w:val="0"/>
          <w:i/>
          <w:iCs/>
          <w:noProof w:val="0"/>
          <w:color w:val="auto"/>
          <w:kern w:val="2"/>
          <w:szCs w:val="22"/>
          <w:lang w:val="en-ID" w:eastAsia="en-US"/>
          <w14:ligatures w14:val="standardContextual"/>
        </w:rPr>
        <w:t>, 9</w:t>
      </w:r>
      <w:r w:rsidRPr="00F74DDB">
        <w:rPr>
          <w:rFonts w:eastAsiaTheme="minorHAnsi"/>
          <w:b w:val="0"/>
          <w:noProof w:val="0"/>
          <w:color w:val="auto"/>
          <w:kern w:val="2"/>
          <w:szCs w:val="22"/>
          <w:lang w:val="en-ID" w:eastAsia="en-US"/>
          <w14:ligatures w14:val="standardContextual"/>
        </w:rPr>
        <w:t xml:space="preserve">(3), 1342–1350. </w:t>
      </w:r>
      <w:hyperlink r:id="rId11" w:tgtFrame="_new" w:history="1">
        <w:r w:rsidRPr="00F74DDB">
          <w:rPr>
            <w:rStyle w:val="Hyperlink"/>
            <w:rFonts w:eastAsiaTheme="minorHAnsi"/>
            <w:b w:val="0"/>
            <w:noProof w:val="0"/>
            <w:kern w:val="2"/>
            <w:szCs w:val="22"/>
            <w:lang w:val="en-ID" w:eastAsia="en-US"/>
            <w14:ligatures w14:val="standardContextual"/>
          </w:rPr>
          <w:t>https://ejournal.unma.ac.id/index.php/educatio</w:t>
        </w:r>
      </w:hyperlink>
    </w:p>
    <w:p w14:paraId="365B8304" w14:textId="77777777" w:rsidR="00F74DDB" w:rsidRPr="00F74DDB" w:rsidRDefault="00F74DDB" w:rsidP="00F74DDB">
      <w:pPr>
        <w:spacing w:line="240" w:lineRule="auto"/>
        <w:ind w:left="709" w:hanging="709"/>
        <w:rPr>
          <w:rFonts w:eastAsiaTheme="minorHAnsi"/>
          <w:b w:val="0"/>
          <w:noProof w:val="0"/>
          <w:color w:val="auto"/>
          <w:kern w:val="2"/>
          <w:szCs w:val="22"/>
          <w:lang w:val="en-ID" w:eastAsia="en-US"/>
          <w14:ligatures w14:val="standardContextual"/>
        </w:rPr>
      </w:pPr>
      <w:r w:rsidRPr="00F74DDB">
        <w:rPr>
          <w:rFonts w:eastAsiaTheme="minorHAnsi"/>
          <w:b w:val="0"/>
          <w:noProof w:val="0"/>
          <w:color w:val="auto"/>
          <w:kern w:val="2"/>
          <w:szCs w:val="22"/>
          <w:lang w:val="en-ID" w:eastAsia="en-US"/>
          <w14:ligatures w14:val="standardContextual"/>
        </w:rPr>
        <w:t xml:space="preserve">Fauziah, R., &amp; </w:t>
      </w:r>
      <w:proofErr w:type="spellStart"/>
      <w:r w:rsidRPr="00F74DDB">
        <w:rPr>
          <w:rFonts w:eastAsiaTheme="minorHAnsi"/>
          <w:b w:val="0"/>
          <w:noProof w:val="0"/>
          <w:color w:val="auto"/>
          <w:kern w:val="2"/>
          <w:szCs w:val="22"/>
          <w:lang w:val="en-ID" w:eastAsia="en-US"/>
          <w14:ligatures w14:val="standardContextual"/>
        </w:rPr>
        <w:t>Kusnadi</w:t>
      </w:r>
      <w:proofErr w:type="spellEnd"/>
      <w:r w:rsidRPr="00F74DDB">
        <w:rPr>
          <w:rFonts w:eastAsiaTheme="minorHAnsi"/>
          <w:b w:val="0"/>
          <w:noProof w:val="0"/>
          <w:color w:val="auto"/>
          <w:kern w:val="2"/>
          <w:szCs w:val="22"/>
          <w:lang w:val="en-ID" w:eastAsia="en-US"/>
          <w14:ligatures w14:val="standardContextual"/>
        </w:rPr>
        <w:t xml:space="preserve">, D. (2022). </w:t>
      </w:r>
      <w:proofErr w:type="spellStart"/>
      <w:r w:rsidRPr="00F74DDB">
        <w:rPr>
          <w:rFonts w:eastAsiaTheme="minorHAnsi"/>
          <w:b w:val="0"/>
          <w:noProof w:val="0"/>
          <w:color w:val="auto"/>
          <w:kern w:val="2"/>
          <w:szCs w:val="22"/>
          <w:lang w:val="en-ID" w:eastAsia="en-US"/>
          <w14:ligatures w14:val="standardContextual"/>
        </w:rPr>
        <w:t>Analisis</w:t>
      </w:r>
      <w:proofErr w:type="spellEnd"/>
      <w:r w:rsidRPr="00F74DDB">
        <w:rPr>
          <w:rFonts w:eastAsiaTheme="minorHAnsi"/>
          <w:b w:val="0"/>
          <w:noProof w:val="0"/>
          <w:color w:val="auto"/>
          <w:kern w:val="2"/>
          <w:szCs w:val="22"/>
          <w:lang w:val="en-ID" w:eastAsia="en-US"/>
          <w14:ligatures w14:val="standardContextual"/>
        </w:rPr>
        <w:t xml:space="preserve"> </w:t>
      </w:r>
      <w:proofErr w:type="spellStart"/>
      <w:r w:rsidRPr="00F74DDB">
        <w:rPr>
          <w:rFonts w:eastAsiaTheme="minorHAnsi"/>
          <w:b w:val="0"/>
          <w:noProof w:val="0"/>
          <w:color w:val="auto"/>
          <w:kern w:val="2"/>
          <w:szCs w:val="22"/>
          <w:lang w:val="en-ID" w:eastAsia="en-US"/>
          <w14:ligatures w14:val="standardContextual"/>
        </w:rPr>
        <w:t>kemampuan</w:t>
      </w:r>
      <w:proofErr w:type="spellEnd"/>
      <w:r w:rsidRPr="00F74DDB">
        <w:rPr>
          <w:rFonts w:eastAsiaTheme="minorHAnsi"/>
          <w:b w:val="0"/>
          <w:noProof w:val="0"/>
          <w:color w:val="auto"/>
          <w:kern w:val="2"/>
          <w:szCs w:val="22"/>
          <w:lang w:val="en-ID" w:eastAsia="en-US"/>
          <w14:ligatures w14:val="standardContextual"/>
        </w:rPr>
        <w:t xml:space="preserve"> </w:t>
      </w:r>
      <w:proofErr w:type="spellStart"/>
      <w:r w:rsidRPr="00F74DDB">
        <w:rPr>
          <w:rFonts w:eastAsiaTheme="minorHAnsi"/>
          <w:b w:val="0"/>
          <w:noProof w:val="0"/>
          <w:color w:val="auto"/>
          <w:kern w:val="2"/>
          <w:szCs w:val="22"/>
          <w:lang w:val="en-ID" w:eastAsia="en-US"/>
          <w14:ligatures w14:val="standardContextual"/>
        </w:rPr>
        <w:t>menulis</w:t>
      </w:r>
      <w:proofErr w:type="spellEnd"/>
      <w:r w:rsidRPr="00F74DDB">
        <w:rPr>
          <w:rFonts w:eastAsiaTheme="minorHAnsi"/>
          <w:b w:val="0"/>
          <w:noProof w:val="0"/>
          <w:color w:val="auto"/>
          <w:kern w:val="2"/>
          <w:szCs w:val="22"/>
          <w:lang w:val="en-ID" w:eastAsia="en-US"/>
          <w14:ligatures w14:val="standardContextual"/>
        </w:rPr>
        <w:t xml:space="preserve"> </w:t>
      </w:r>
      <w:proofErr w:type="spellStart"/>
      <w:r w:rsidRPr="00F74DDB">
        <w:rPr>
          <w:rFonts w:eastAsiaTheme="minorHAnsi"/>
          <w:b w:val="0"/>
          <w:noProof w:val="0"/>
          <w:color w:val="auto"/>
          <w:kern w:val="2"/>
          <w:szCs w:val="22"/>
          <w:lang w:val="en-ID" w:eastAsia="en-US"/>
          <w14:ligatures w14:val="standardContextual"/>
        </w:rPr>
        <w:t>karya</w:t>
      </w:r>
      <w:proofErr w:type="spellEnd"/>
      <w:r w:rsidRPr="00F74DDB">
        <w:rPr>
          <w:rFonts w:eastAsiaTheme="minorHAnsi"/>
          <w:b w:val="0"/>
          <w:noProof w:val="0"/>
          <w:color w:val="auto"/>
          <w:kern w:val="2"/>
          <w:szCs w:val="22"/>
          <w:lang w:val="en-ID" w:eastAsia="en-US"/>
          <w14:ligatures w14:val="standardContextual"/>
        </w:rPr>
        <w:t xml:space="preserve"> </w:t>
      </w:r>
      <w:proofErr w:type="spellStart"/>
      <w:r w:rsidRPr="00F74DDB">
        <w:rPr>
          <w:rFonts w:eastAsiaTheme="minorHAnsi"/>
          <w:b w:val="0"/>
          <w:noProof w:val="0"/>
          <w:color w:val="auto"/>
          <w:kern w:val="2"/>
          <w:szCs w:val="22"/>
          <w:lang w:val="en-ID" w:eastAsia="en-US"/>
          <w14:ligatures w14:val="standardContextual"/>
        </w:rPr>
        <w:t>ilmiah</w:t>
      </w:r>
      <w:proofErr w:type="spellEnd"/>
      <w:r w:rsidRPr="00F74DDB">
        <w:rPr>
          <w:rFonts w:eastAsiaTheme="minorHAnsi"/>
          <w:b w:val="0"/>
          <w:noProof w:val="0"/>
          <w:color w:val="auto"/>
          <w:kern w:val="2"/>
          <w:szCs w:val="22"/>
          <w:lang w:val="en-ID" w:eastAsia="en-US"/>
          <w14:ligatures w14:val="standardContextual"/>
        </w:rPr>
        <w:t xml:space="preserve"> </w:t>
      </w:r>
      <w:proofErr w:type="spellStart"/>
      <w:r w:rsidRPr="00F74DDB">
        <w:rPr>
          <w:rFonts w:eastAsiaTheme="minorHAnsi"/>
          <w:b w:val="0"/>
          <w:noProof w:val="0"/>
          <w:color w:val="auto"/>
          <w:kern w:val="2"/>
          <w:szCs w:val="22"/>
          <w:lang w:val="en-ID" w:eastAsia="en-US"/>
          <w14:ligatures w14:val="standardContextual"/>
        </w:rPr>
        <w:t>mahasiswa</w:t>
      </w:r>
      <w:proofErr w:type="spellEnd"/>
      <w:r w:rsidRPr="00F74DDB">
        <w:rPr>
          <w:rFonts w:eastAsiaTheme="minorHAnsi"/>
          <w:b w:val="0"/>
          <w:noProof w:val="0"/>
          <w:color w:val="auto"/>
          <w:kern w:val="2"/>
          <w:szCs w:val="22"/>
          <w:lang w:val="en-ID" w:eastAsia="en-US"/>
          <w14:ligatures w14:val="standardContextual"/>
        </w:rPr>
        <w:t xml:space="preserve"> pada </w:t>
      </w:r>
      <w:proofErr w:type="spellStart"/>
      <w:r w:rsidRPr="00F74DDB">
        <w:rPr>
          <w:rFonts w:eastAsiaTheme="minorHAnsi"/>
          <w:b w:val="0"/>
          <w:noProof w:val="0"/>
          <w:color w:val="auto"/>
          <w:kern w:val="2"/>
          <w:szCs w:val="22"/>
          <w:lang w:val="en-ID" w:eastAsia="en-US"/>
          <w14:ligatures w14:val="standardContextual"/>
        </w:rPr>
        <w:t>mata</w:t>
      </w:r>
      <w:proofErr w:type="spellEnd"/>
      <w:r w:rsidRPr="00F74DDB">
        <w:rPr>
          <w:rFonts w:eastAsiaTheme="minorHAnsi"/>
          <w:b w:val="0"/>
          <w:noProof w:val="0"/>
          <w:color w:val="auto"/>
          <w:kern w:val="2"/>
          <w:szCs w:val="22"/>
          <w:lang w:val="en-ID" w:eastAsia="en-US"/>
          <w14:ligatures w14:val="standardContextual"/>
        </w:rPr>
        <w:t xml:space="preserve"> </w:t>
      </w:r>
      <w:proofErr w:type="spellStart"/>
      <w:r w:rsidRPr="00F74DDB">
        <w:rPr>
          <w:rFonts w:eastAsiaTheme="minorHAnsi"/>
          <w:b w:val="0"/>
          <w:noProof w:val="0"/>
          <w:color w:val="auto"/>
          <w:kern w:val="2"/>
          <w:szCs w:val="22"/>
          <w:lang w:val="en-ID" w:eastAsia="en-US"/>
          <w14:ligatures w14:val="standardContextual"/>
        </w:rPr>
        <w:t>kuliah</w:t>
      </w:r>
      <w:proofErr w:type="spellEnd"/>
      <w:r w:rsidRPr="00F74DDB">
        <w:rPr>
          <w:rFonts w:eastAsiaTheme="minorHAnsi"/>
          <w:b w:val="0"/>
          <w:noProof w:val="0"/>
          <w:color w:val="auto"/>
          <w:kern w:val="2"/>
          <w:szCs w:val="22"/>
          <w:lang w:val="en-ID" w:eastAsia="en-US"/>
          <w14:ligatures w14:val="standardContextual"/>
        </w:rPr>
        <w:t xml:space="preserve"> </w:t>
      </w:r>
      <w:proofErr w:type="spellStart"/>
      <w:r w:rsidRPr="00F74DDB">
        <w:rPr>
          <w:rFonts w:eastAsiaTheme="minorHAnsi"/>
          <w:b w:val="0"/>
          <w:noProof w:val="0"/>
          <w:color w:val="auto"/>
          <w:kern w:val="2"/>
          <w:szCs w:val="22"/>
          <w:lang w:val="en-ID" w:eastAsia="en-US"/>
          <w14:ligatures w14:val="standardContextual"/>
        </w:rPr>
        <w:t>metodologi</w:t>
      </w:r>
      <w:proofErr w:type="spellEnd"/>
      <w:r w:rsidRPr="00F74DDB">
        <w:rPr>
          <w:rFonts w:eastAsiaTheme="minorHAnsi"/>
          <w:b w:val="0"/>
          <w:noProof w:val="0"/>
          <w:color w:val="auto"/>
          <w:kern w:val="2"/>
          <w:szCs w:val="22"/>
          <w:lang w:val="en-ID" w:eastAsia="en-US"/>
          <w14:ligatures w14:val="standardContextual"/>
        </w:rPr>
        <w:t xml:space="preserve"> </w:t>
      </w:r>
      <w:proofErr w:type="spellStart"/>
      <w:r w:rsidRPr="00F74DDB">
        <w:rPr>
          <w:rFonts w:eastAsiaTheme="minorHAnsi"/>
          <w:b w:val="0"/>
          <w:noProof w:val="0"/>
          <w:color w:val="auto"/>
          <w:kern w:val="2"/>
          <w:szCs w:val="22"/>
          <w:lang w:val="en-ID" w:eastAsia="en-US"/>
          <w14:ligatures w14:val="standardContextual"/>
        </w:rPr>
        <w:t>penelitian</w:t>
      </w:r>
      <w:proofErr w:type="spellEnd"/>
      <w:r w:rsidRPr="00F74DDB">
        <w:rPr>
          <w:rFonts w:eastAsiaTheme="minorHAnsi"/>
          <w:b w:val="0"/>
          <w:noProof w:val="0"/>
          <w:color w:val="auto"/>
          <w:kern w:val="2"/>
          <w:szCs w:val="22"/>
          <w:lang w:val="en-ID" w:eastAsia="en-US"/>
          <w14:ligatures w14:val="standardContextual"/>
        </w:rPr>
        <w:t xml:space="preserve">. </w:t>
      </w:r>
      <w:proofErr w:type="spellStart"/>
      <w:r w:rsidRPr="00F74DDB">
        <w:rPr>
          <w:rFonts w:eastAsiaTheme="minorHAnsi"/>
          <w:b w:val="0"/>
          <w:i/>
          <w:iCs/>
          <w:noProof w:val="0"/>
          <w:color w:val="auto"/>
          <w:kern w:val="2"/>
          <w:szCs w:val="22"/>
          <w:lang w:val="en-ID" w:eastAsia="en-US"/>
          <w14:ligatures w14:val="standardContextual"/>
        </w:rPr>
        <w:t>Jurnal</w:t>
      </w:r>
      <w:proofErr w:type="spellEnd"/>
      <w:r w:rsidRPr="00F74DDB">
        <w:rPr>
          <w:rFonts w:eastAsiaTheme="minorHAnsi"/>
          <w:b w:val="0"/>
          <w:i/>
          <w:iCs/>
          <w:noProof w:val="0"/>
          <w:color w:val="auto"/>
          <w:kern w:val="2"/>
          <w:szCs w:val="22"/>
          <w:lang w:val="en-ID" w:eastAsia="en-US"/>
          <w14:ligatures w14:val="standardContextual"/>
        </w:rPr>
        <w:t xml:space="preserve"> Pendidikan Bahasa dan Sastra Indonesia, 11</w:t>
      </w:r>
      <w:r w:rsidRPr="00F74DDB">
        <w:rPr>
          <w:rFonts w:eastAsiaTheme="minorHAnsi"/>
          <w:b w:val="0"/>
          <w:noProof w:val="0"/>
          <w:color w:val="auto"/>
          <w:kern w:val="2"/>
          <w:szCs w:val="22"/>
          <w:lang w:val="en-ID" w:eastAsia="en-US"/>
          <w14:ligatures w14:val="standardContextual"/>
        </w:rPr>
        <w:t xml:space="preserve">(2), 115–124. </w:t>
      </w:r>
      <w:hyperlink r:id="rId12" w:tgtFrame="_new" w:history="1">
        <w:r w:rsidRPr="00F74DDB">
          <w:rPr>
            <w:rStyle w:val="Hyperlink"/>
            <w:rFonts w:eastAsiaTheme="minorHAnsi"/>
            <w:b w:val="0"/>
            <w:noProof w:val="0"/>
            <w:kern w:val="2"/>
            <w:szCs w:val="22"/>
            <w:lang w:val="en-ID" w:eastAsia="en-US"/>
            <w14:ligatures w14:val="standardContextual"/>
          </w:rPr>
          <w:t>https://ejournal.upi.edu</w:t>
        </w:r>
      </w:hyperlink>
    </w:p>
    <w:p w14:paraId="6FBDF3E3" w14:textId="77777777" w:rsidR="00F74DDB" w:rsidRPr="00F74DDB" w:rsidRDefault="00F74DDB" w:rsidP="00F74DDB">
      <w:pPr>
        <w:spacing w:line="240" w:lineRule="auto"/>
        <w:ind w:left="709" w:hanging="709"/>
        <w:rPr>
          <w:rFonts w:eastAsiaTheme="minorHAnsi"/>
          <w:b w:val="0"/>
          <w:noProof w:val="0"/>
          <w:color w:val="auto"/>
          <w:kern w:val="2"/>
          <w:szCs w:val="22"/>
          <w:lang w:val="en-ID" w:eastAsia="en-US"/>
          <w14:ligatures w14:val="standardContextual"/>
        </w:rPr>
      </w:pPr>
      <w:r w:rsidRPr="00F74DDB">
        <w:rPr>
          <w:rFonts w:eastAsiaTheme="minorHAnsi"/>
          <w:b w:val="0"/>
          <w:noProof w:val="0"/>
          <w:color w:val="auto"/>
          <w:kern w:val="2"/>
          <w:szCs w:val="22"/>
          <w:lang w:val="en-ID" w:eastAsia="en-US"/>
          <w14:ligatures w14:val="standardContextual"/>
        </w:rPr>
        <w:t xml:space="preserve">Siregar, E., &amp; Lubis, A. (2024). </w:t>
      </w:r>
      <w:proofErr w:type="spellStart"/>
      <w:r w:rsidRPr="00F74DDB">
        <w:rPr>
          <w:rFonts w:eastAsiaTheme="minorHAnsi"/>
          <w:b w:val="0"/>
          <w:noProof w:val="0"/>
          <w:color w:val="auto"/>
          <w:kern w:val="2"/>
          <w:szCs w:val="22"/>
          <w:lang w:val="en-ID" w:eastAsia="en-US"/>
          <w14:ligatures w14:val="standardContextual"/>
        </w:rPr>
        <w:t>Pemanfaatan</w:t>
      </w:r>
      <w:proofErr w:type="spellEnd"/>
      <w:r w:rsidRPr="00F74DDB">
        <w:rPr>
          <w:rFonts w:eastAsiaTheme="minorHAnsi"/>
          <w:b w:val="0"/>
          <w:noProof w:val="0"/>
          <w:color w:val="auto"/>
          <w:kern w:val="2"/>
          <w:szCs w:val="22"/>
          <w:lang w:val="en-ID" w:eastAsia="en-US"/>
          <w14:ligatures w14:val="standardContextual"/>
        </w:rPr>
        <w:t xml:space="preserve"> </w:t>
      </w:r>
      <w:proofErr w:type="spellStart"/>
      <w:r w:rsidRPr="00F74DDB">
        <w:rPr>
          <w:rFonts w:eastAsiaTheme="minorHAnsi"/>
          <w:b w:val="0"/>
          <w:noProof w:val="0"/>
          <w:color w:val="auto"/>
          <w:kern w:val="2"/>
          <w:szCs w:val="22"/>
          <w:lang w:val="en-ID" w:eastAsia="en-US"/>
          <w14:ligatures w14:val="standardContextual"/>
        </w:rPr>
        <w:t>aplikasi</w:t>
      </w:r>
      <w:proofErr w:type="spellEnd"/>
      <w:r w:rsidRPr="00F74DDB">
        <w:rPr>
          <w:rFonts w:eastAsiaTheme="minorHAnsi"/>
          <w:b w:val="0"/>
          <w:noProof w:val="0"/>
          <w:color w:val="auto"/>
          <w:kern w:val="2"/>
          <w:szCs w:val="22"/>
          <w:lang w:val="en-ID" w:eastAsia="en-US"/>
          <w14:ligatures w14:val="standardContextual"/>
        </w:rPr>
        <w:t xml:space="preserve"> </w:t>
      </w:r>
      <w:proofErr w:type="spellStart"/>
      <w:r w:rsidRPr="00F74DDB">
        <w:rPr>
          <w:rFonts w:eastAsiaTheme="minorHAnsi"/>
          <w:b w:val="0"/>
          <w:noProof w:val="0"/>
          <w:color w:val="auto"/>
          <w:kern w:val="2"/>
          <w:szCs w:val="22"/>
          <w:lang w:val="en-ID" w:eastAsia="en-US"/>
          <w14:ligatures w14:val="standardContextual"/>
        </w:rPr>
        <w:t>manajemen</w:t>
      </w:r>
      <w:proofErr w:type="spellEnd"/>
      <w:r w:rsidRPr="00F74DDB">
        <w:rPr>
          <w:rFonts w:eastAsiaTheme="minorHAnsi"/>
          <w:b w:val="0"/>
          <w:noProof w:val="0"/>
          <w:color w:val="auto"/>
          <w:kern w:val="2"/>
          <w:szCs w:val="22"/>
          <w:lang w:val="en-ID" w:eastAsia="en-US"/>
          <w14:ligatures w14:val="standardContextual"/>
        </w:rPr>
        <w:t xml:space="preserve"> </w:t>
      </w:r>
      <w:proofErr w:type="spellStart"/>
      <w:r w:rsidRPr="00F74DDB">
        <w:rPr>
          <w:rFonts w:eastAsiaTheme="minorHAnsi"/>
          <w:b w:val="0"/>
          <w:noProof w:val="0"/>
          <w:color w:val="auto"/>
          <w:kern w:val="2"/>
          <w:szCs w:val="22"/>
          <w:lang w:val="en-ID" w:eastAsia="en-US"/>
          <w14:ligatures w14:val="standardContextual"/>
        </w:rPr>
        <w:t>referensi</w:t>
      </w:r>
      <w:proofErr w:type="spellEnd"/>
      <w:r w:rsidRPr="00F74DDB">
        <w:rPr>
          <w:rFonts w:eastAsiaTheme="minorHAnsi"/>
          <w:b w:val="0"/>
          <w:noProof w:val="0"/>
          <w:color w:val="auto"/>
          <w:kern w:val="2"/>
          <w:szCs w:val="22"/>
          <w:lang w:val="en-ID" w:eastAsia="en-US"/>
          <w14:ligatures w14:val="standardContextual"/>
        </w:rPr>
        <w:t xml:space="preserve"> </w:t>
      </w:r>
      <w:proofErr w:type="spellStart"/>
      <w:r w:rsidRPr="00F74DDB">
        <w:rPr>
          <w:rFonts w:eastAsiaTheme="minorHAnsi"/>
          <w:b w:val="0"/>
          <w:noProof w:val="0"/>
          <w:color w:val="auto"/>
          <w:kern w:val="2"/>
          <w:szCs w:val="22"/>
          <w:lang w:val="en-ID" w:eastAsia="en-US"/>
          <w14:ligatures w14:val="standardContextual"/>
        </w:rPr>
        <w:t>dalam</w:t>
      </w:r>
      <w:proofErr w:type="spellEnd"/>
      <w:r w:rsidRPr="00F74DDB">
        <w:rPr>
          <w:rFonts w:eastAsiaTheme="minorHAnsi"/>
          <w:b w:val="0"/>
          <w:noProof w:val="0"/>
          <w:color w:val="auto"/>
          <w:kern w:val="2"/>
          <w:szCs w:val="22"/>
          <w:lang w:val="en-ID" w:eastAsia="en-US"/>
          <w14:ligatures w14:val="standardContextual"/>
        </w:rPr>
        <w:t xml:space="preserve"> </w:t>
      </w:r>
      <w:proofErr w:type="spellStart"/>
      <w:r w:rsidRPr="00F74DDB">
        <w:rPr>
          <w:rFonts w:eastAsiaTheme="minorHAnsi"/>
          <w:b w:val="0"/>
          <w:noProof w:val="0"/>
          <w:color w:val="auto"/>
          <w:kern w:val="2"/>
          <w:szCs w:val="22"/>
          <w:lang w:val="en-ID" w:eastAsia="en-US"/>
          <w14:ligatures w14:val="standardContextual"/>
        </w:rPr>
        <w:t>meningkatkan</w:t>
      </w:r>
      <w:proofErr w:type="spellEnd"/>
      <w:r w:rsidRPr="00F74DDB">
        <w:rPr>
          <w:rFonts w:eastAsiaTheme="minorHAnsi"/>
          <w:b w:val="0"/>
          <w:noProof w:val="0"/>
          <w:color w:val="auto"/>
          <w:kern w:val="2"/>
          <w:szCs w:val="22"/>
          <w:lang w:val="en-ID" w:eastAsia="en-US"/>
          <w14:ligatures w14:val="standardContextual"/>
        </w:rPr>
        <w:t xml:space="preserve"> </w:t>
      </w:r>
      <w:proofErr w:type="spellStart"/>
      <w:r w:rsidRPr="00F74DDB">
        <w:rPr>
          <w:rFonts w:eastAsiaTheme="minorHAnsi"/>
          <w:b w:val="0"/>
          <w:noProof w:val="0"/>
          <w:color w:val="auto"/>
          <w:kern w:val="2"/>
          <w:szCs w:val="22"/>
          <w:lang w:val="en-ID" w:eastAsia="en-US"/>
          <w14:ligatures w14:val="standardContextual"/>
        </w:rPr>
        <w:t>kualitas</w:t>
      </w:r>
      <w:proofErr w:type="spellEnd"/>
      <w:r w:rsidRPr="00F74DDB">
        <w:rPr>
          <w:rFonts w:eastAsiaTheme="minorHAnsi"/>
          <w:b w:val="0"/>
          <w:noProof w:val="0"/>
          <w:color w:val="auto"/>
          <w:kern w:val="2"/>
          <w:szCs w:val="22"/>
          <w:lang w:val="en-ID" w:eastAsia="en-US"/>
          <w14:ligatures w14:val="standardContextual"/>
        </w:rPr>
        <w:t xml:space="preserve"> </w:t>
      </w:r>
      <w:proofErr w:type="spellStart"/>
      <w:r w:rsidRPr="00F74DDB">
        <w:rPr>
          <w:rFonts w:eastAsiaTheme="minorHAnsi"/>
          <w:b w:val="0"/>
          <w:noProof w:val="0"/>
          <w:color w:val="auto"/>
          <w:kern w:val="2"/>
          <w:szCs w:val="22"/>
          <w:lang w:val="en-ID" w:eastAsia="en-US"/>
          <w14:ligatures w14:val="standardContextual"/>
        </w:rPr>
        <w:t>sitasi</w:t>
      </w:r>
      <w:proofErr w:type="spellEnd"/>
      <w:r w:rsidRPr="00F74DDB">
        <w:rPr>
          <w:rFonts w:eastAsiaTheme="minorHAnsi"/>
          <w:b w:val="0"/>
          <w:noProof w:val="0"/>
          <w:color w:val="auto"/>
          <w:kern w:val="2"/>
          <w:szCs w:val="22"/>
          <w:lang w:val="en-ID" w:eastAsia="en-US"/>
          <w14:ligatures w14:val="standardContextual"/>
        </w:rPr>
        <w:t xml:space="preserve"> </w:t>
      </w:r>
      <w:proofErr w:type="spellStart"/>
      <w:r w:rsidRPr="00F74DDB">
        <w:rPr>
          <w:rFonts w:eastAsiaTheme="minorHAnsi"/>
          <w:b w:val="0"/>
          <w:noProof w:val="0"/>
          <w:color w:val="auto"/>
          <w:kern w:val="2"/>
          <w:szCs w:val="22"/>
          <w:lang w:val="en-ID" w:eastAsia="en-US"/>
          <w14:ligatures w14:val="standardContextual"/>
        </w:rPr>
        <w:t>karya</w:t>
      </w:r>
      <w:proofErr w:type="spellEnd"/>
      <w:r w:rsidRPr="00F74DDB">
        <w:rPr>
          <w:rFonts w:eastAsiaTheme="minorHAnsi"/>
          <w:b w:val="0"/>
          <w:noProof w:val="0"/>
          <w:color w:val="auto"/>
          <w:kern w:val="2"/>
          <w:szCs w:val="22"/>
          <w:lang w:val="en-ID" w:eastAsia="en-US"/>
          <w14:ligatures w14:val="standardContextual"/>
        </w:rPr>
        <w:t xml:space="preserve"> </w:t>
      </w:r>
      <w:proofErr w:type="spellStart"/>
      <w:r w:rsidRPr="00F74DDB">
        <w:rPr>
          <w:rFonts w:eastAsiaTheme="minorHAnsi"/>
          <w:b w:val="0"/>
          <w:noProof w:val="0"/>
          <w:color w:val="auto"/>
          <w:kern w:val="2"/>
          <w:szCs w:val="22"/>
          <w:lang w:val="en-ID" w:eastAsia="en-US"/>
          <w14:ligatures w14:val="standardContextual"/>
        </w:rPr>
        <w:t>ilmiah</w:t>
      </w:r>
      <w:proofErr w:type="spellEnd"/>
      <w:r w:rsidRPr="00F74DDB">
        <w:rPr>
          <w:rFonts w:eastAsiaTheme="minorHAnsi"/>
          <w:b w:val="0"/>
          <w:noProof w:val="0"/>
          <w:color w:val="auto"/>
          <w:kern w:val="2"/>
          <w:szCs w:val="22"/>
          <w:lang w:val="en-ID" w:eastAsia="en-US"/>
          <w14:ligatures w14:val="standardContextual"/>
        </w:rPr>
        <w:t xml:space="preserve"> </w:t>
      </w:r>
      <w:proofErr w:type="spellStart"/>
      <w:r w:rsidRPr="00F74DDB">
        <w:rPr>
          <w:rFonts w:eastAsiaTheme="minorHAnsi"/>
          <w:b w:val="0"/>
          <w:noProof w:val="0"/>
          <w:color w:val="auto"/>
          <w:kern w:val="2"/>
          <w:szCs w:val="22"/>
          <w:lang w:val="en-ID" w:eastAsia="en-US"/>
          <w14:ligatures w14:val="standardContextual"/>
        </w:rPr>
        <w:t>mahasiswa</w:t>
      </w:r>
      <w:proofErr w:type="spellEnd"/>
      <w:r w:rsidRPr="00F74DDB">
        <w:rPr>
          <w:rFonts w:eastAsiaTheme="minorHAnsi"/>
          <w:b w:val="0"/>
          <w:noProof w:val="0"/>
          <w:color w:val="auto"/>
          <w:kern w:val="2"/>
          <w:szCs w:val="22"/>
          <w:lang w:val="en-ID" w:eastAsia="en-US"/>
          <w14:ligatures w14:val="standardContextual"/>
        </w:rPr>
        <w:t xml:space="preserve">. </w:t>
      </w:r>
      <w:proofErr w:type="spellStart"/>
      <w:r w:rsidRPr="00F74DDB">
        <w:rPr>
          <w:rFonts w:eastAsiaTheme="minorHAnsi"/>
          <w:b w:val="0"/>
          <w:i/>
          <w:iCs/>
          <w:noProof w:val="0"/>
          <w:color w:val="auto"/>
          <w:kern w:val="2"/>
          <w:szCs w:val="22"/>
          <w:lang w:val="en-ID" w:eastAsia="en-US"/>
          <w14:ligatures w14:val="standardContextual"/>
        </w:rPr>
        <w:t>Jurnal</w:t>
      </w:r>
      <w:proofErr w:type="spellEnd"/>
      <w:r w:rsidRPr="00F74DDB">
        <w:rPr>
          <w:rFonts w:eastAsiaTheme="minorHAnsi"/>
          <w:b w:val="0"/>
          <w:i/>
          <w:iCs/>
          <w:noProof w:val="0"/>
          <w:color w:val="auto"/>
          <w:kern w:val="2"/>
          <w:szCs w:val="22"/>
          <w:lang w:val="en-ID" w:eastAsia="en-US"/>
          <w14:ligatures w14:val="standardContextual"/>
        </w:rPr>
        <w:t xml:space="preserve"> </w:t>
      </w:r>
      <w:proofErr w:type="spellStart"/>
      <w:r w:rsidRPr="00F74DDB">
        <w:rPr>
          <w:rFonts w:eastAsiaTheme="minorHAnsi"/>
          <w:b w:val="0"/>
          <w:i/>
          <w:iCs/>
          <w:noProof w:val="0"/>
          <w:color w:val="auto"/>
          <w:kern w:val="2"/>
          <w:szCs w:val="22"/>
          <w:lang w:val="en-ID" w:eastAsia="en-US"/>
          <w14:ligatures w14:val="standardContextual"/>
        </w:rPr>
        <w:t>Teknologi</w:t>
      </w:r>
      <w:proofErr w:type="spellEnd"/>
      <w:r w:rsidRPr="00F74DDB">
        <w:rPr>
          <w:rFonts w:eastAsiaTheme="minorHAnsi"/>
          <w:b w:val="0"/>
          <w:i/>
          <w:iCs/>
          <w:noProof w:val="0"/>
          <w:color w:val="auto"/>
          <w:kern w:val="2"/>
          <w:szCs w:val="22"/>
          <w:lang w:val="en-ID" w:eastAsia="en-US"/>
          <w14:ligatures w14:val="standardContextual"/>
        </w:rPr>
        <w:t xml:space="preserve"> Pendidikan, 26</w:t>
      </w:r>
      <w:r w:rsidRPr="00F74DDB">
        <w:rPr>
          <w:rFonts w:eastAsiaTheme="minorHAnsi"/>
          <w:b w:val="0"/>
          <w:noProof w:val="0"/>
          <w:color w:val="auto"/>
          <w:kern w:val="2"/>
          <w:szCs w:val="22"/>
          <w:lang w:val="en-ID" w:eastAsia="en-US"/>
          <w14:ligatures w14:val="standardContextual"/>
        </w:rPr>
        <w:t xml:space="preserve">(1), 45–57. </w:t>
      </w:r>
      <w:hyperlink r:id="rId13" w:tgtFrame="_new" w:history="1">
        <w:r w:rsidRPr="00F74DDB">
          <w:rPr>
            <w:rStyle w:val="Hyperlink"/>
            <w:rFonts w:eastAsiaTheme="minorHAnsi"/>
            <w:b w:val="0"/>
            <w:noProof w:val="0"/>
            <w:kern w:val="2"/>
            <w:szCs w:val="22"/>
            <w:lang w:val="en-ID" w:eastAsia="en-US"/>
            <w14:ligatures w14:val="standardContextual"/>
          </w:rPr>
          <w:t>https://journal.unj.ac.id</w:t>
        </w:r>
      </w:hyperlink>
    </w:p>
    <w:p w14:paraId="65423796" w14:textId="77777777" w:rsidR="00F74DDB" w:rsidRPr="00F74DDB" w:rsidRDefault="00F74DDB" w:rsidP="00F74DDB">
      <w:pPr>
        <w:spacing w:line="240" w:lineRule="auto"/>
        <w:ind w:left="709" w:hanging="709"/>
        <w:rPr>
          <w:rFonts w:eastAsiaTheme="minorHAnsi"/>
          <w:b w:val="0"/>
          <w:noProof w:val="0"/>
          <w:color w:val="auto"/>
          <w:kern w:val="2"/>
          <w:szCs w:val="22"/>
          <w:lang w:val="en-ID" w:eastAsia="en-US"/>
          <w14:ligatures w14:val="standardContextual"/>
        </w:rPr>
      </w:pPr>
      <w:r w:rsidRPr="00F74DDB">
        <w:rPr>
          <w:rFonts w:eastAsiaTheme="minorHAnsi"/>
          <w:b w:val="0"/>
          <w:noProof w:val="0"/>
          <w:color w:val="auto"/>
          <w:kern w:val="2"/>
          <w:szCs w:val="22"/>
          <w:lang w:val="en-ID" w:eastAsia="en-US"/>
          <w14:ligatures w14:val="standardContextual"/>
        </w:rPr>
        <w:t xml:space="preserve">Wulandari, D., &amp; </w:t>
      </w:r>
      <w:proofErr w:type="spellStart"/>
      <w:r w:rsidRPr="00F74DDB">
        <w:rPr>
          <w:rFonts w:eastAsiaTheme="minorHAnsi"/>
          <w:b w:val="0"/>
          <w:noProof w:val="0"/>
          <w:color w:val="auto"/>
          <w:kern w:val="2"/>
          <w:szCs w:val="22"/>
          <w:lang w:val="en-ID" w:eastAsia="en-US"/>
          <w14:ligatures w14:val="standardContextual"/>
        </w:rPr>
        <w:t>Prasetyo</w:t>
      </w:r>
      <w:proofErr w:type="spellEnd"/>
      <w:r w:rsidRPr="00F74DDB">
        <w:rPr>
          <w:rFonts w:eastAsiaTheme="minorHAnsi"/>
          <w:b w:val="0"/>
          <w:noProof w:val="0"/>
          <w:color w:val="auto"/>
          <w:kern w:val="2"/>
          <w:szCs w:val="22"/>
          <w:lang w:val="en-ID" w:eastAsia="en-US"/>
          <w14:ligatures w14:val="standardContextual"/>
        </w:rPr>
        <w:t xml:space="preserve">, A. (2023). </w:t>
      </w:r>
      <w:proofErr w:type="spellStart"/>
      <w:r w:rsidRPr="00F74DDB">
        <w:rPr>
          <w:rFonts w:eastAsiaTheme="minorHAnsi"/>
          <w:b w:val="0"/>
          <w:noProof w:val="0"/>
          <w:color w:val="auto"/>
          <w:kern w:val="2"/>
          <w:szCs w:val="22"/>
          <w:lang w:val="en-ID" w:eastAsia="en-US"/>
          <w14:ligatures w14:val="standardContextual"/>
        </w:rPr>
        <w:t>Literasi</w:t>
      </w:r>
      <w:proofErr w:type="spellEnd"/>
      <w:r w:rsidRPr="00F74DDB">
        <w:rPr>
          <w:rFonts w:eastAsiaTheme="minorHAnsi"/>
          <w:b w:val="0"/>
          <w:noProof w:val="0"/>
          <w:color w:val="auto"/>
          <w:kern w:val="2"/>
          <w:szCs w:val="22"/>
          <w:lang w:val="en-ID" w:eastAsia="en-US"/>
          <w14:ligatures w14:val="standardContextual"/>
        </w:rPr>
        <w:t xml:space="preserve"> </w:t>
      </w:r>
      <w:proofErr w:type="spellStart"/>
      <w:r w:rsidRPr="00F74DDB">
        <w:rPr>
          <w:rFonts w:eastAsiaTheme="minorHAnsi"/>
          <w:b w:val="0"/>
          <w:noProof w:val="0"/>
          <w:color w:val="auto"/>
          <w:kern w:val="2"/>
          <w:szCs w:val="22"/>
          <w:lang w:val="en-ID" w:eastAsia="en-US"/>
          <w14:ligatures w14:val="standardContextual"/>
        </w:rPr>
        <w:t>akademik</w:t>
      </w:r>
      <w:proofErr w:type="spellEnd"/>
      <w:r w:rsidRPr="00F74DDB">
        <w:rPr>
          <w:rFonts w:eastAsiaTheme="minorHAnsi"/>
          <w:b w:val="0"/>
          <w:noProof w:val="0"/>
          <w:color w:val="auto"/>
          <w:kern w:val="2"/>
          <w:szCs w:val="22"/>
          <w:lang w:val="en-ID" w:eastAsia="en-US"/>
          <w14:ligatures w14:val="standardContextual"/>
        </w:rPr>
        <w:t xml:space="preserve"> dan </w:t>
      </w:r>
      <w:proofErr w:type="spellStart"/>
      <w:r w:rsidRPr="00F74DDB">
        <w:rPr>
          <w:rFonts w:eastAsiaTheme="minorHAnsi"/>
          <w:b w:val="0"/>
          <w:noProof w:val="0"/>
          <w:color w:val="auto"/>
          <w:kern w:val="2"/>
          <w:szCs w:val="22"/>
          <w:lang w:val="en-ID" w:eastAsia="en-US"/>
          <w14:ligatures w14:val="standardContextual"/>
        </w:rPr>
        <w:t>kemampuan</w:t>
      </w:r>
      <w:proofErr w:type="spellEnd"/>
      <w:r w:rsidRPr="00F74DDB">
        <w:rPr>
          <w:rFonts w:eastAsiaTheme="minorHAnsi"/>
          <w:b w:val="0"/>
          <w:noProof w:val="0"/>
          <w:color w:val="auto"/>
          <w:kern w:val="2"/>
          <w:szCs w:val="22"/>
          <w:lang w:val="en-ID" w:eastAsia="en-US"/>
          <w14:ligatures w14:val="standardContextual"/>
        </w:rPr>
        <w:t xml:space="preserve"> </w:t>
      </w:r>
      <w:proofErr w:type="spellStart"/>
      <w:r w:rsidRPr="00F74DDB">
        <w:rPr>
          <w:rFonts w:eastAsiaTheme="minorHAnsi"/>
          <w:b w:val="0"/>
          <w:noProof w:val="0"/>
          <w:color w:val="auto"/>
          <w:kern w:val="2"/>
          <w:szCs w:val="22"/>
          <w:lang w:val="en-ID" w:eastAsia="en-US"/>
          <w14:ligatures w14:val="standardContextual"/>
        </w:rPr>
        <w:t>penyusunan</w:t>
      </w:r>
      <w:proofErr w:type="spellEnd"/>
      <w:r w:rsidRPr="00F74DDB">
        <w:rPr>
          <w:rFonts w:eastAsiaTheme="minorHAnsi"/>
          <w:b w:val="0"/>
          <w:noProof w:val="0"/>
          <w:color w:val="auto"/>
          <w:kern w:val="2"/>
          <w:szCs w:val="22"/>
          <w:lang w:val="en-ID" w:eastAsia="en-US"/>
          <w14:ligatures w14:val="standardContextual"/>
        </w:rPr>
        <w:t xml:space="preserve"> </w:t>
      </w:r>
      <w:proofErr w:type="spellStart"/>
      <w:r w:rsidRPr="00F74DDB">
        <w:rPr>
          <w:rFonts w:eastAsiaTheme="minorHAnsi"/>
          <w:b w:val="0"/>
          <w:noProof w:val="0"/>
          <w:color w:val="auto"/>
          <w:kern w:val="2"/>
          <w:szCs w:val="22"/>
          <w:lang w:val="en-ID" w:eastAsia="en-US"/>
          <w14:ligatures w14:val="standardContextual"/>
        </w:rPr>
        <w:t>kajian</w:t>
      </w:r>
      <w:proofErr w:type="spellEnd"/>
      <w:r w:rsidRPr="00F74DDB">
        <w:rPr>
          <w:rFonts w:eastAsiaTheme="minorHAnsi"/>
          <w:b w:val="0"/>
          <w:noProof w:val="0"/>
          <w:color w:val="auto"/>
          <w:kern w:val="2"/>
          <w:szCs w:val="22"/>
          <w:lang w:val="en-ID" w:eastAsia="en-US"/>
          <w14:ligatures w14:val="standardContextual"/>
        </w:rPr>
        <w:t xml:space="preserve"> </w:t>
      </w:r>
      <w:proofErr w:type="spellStart"/>
      <w:r w:rsidRPr="00F74DDB">
        <w:rPr>
          <w:rFonts w:eastAsiaTheme="minorHAnsi"/>
          <w:b w:val="0"/>
          <w:noProof w:val="0"/>
          <w:color w:val="auto"/>
          <w:kern w:val="2"/>
          <w:szCs w:val="22"/>
          <w:lang w:val="en-ID" w:eastAsia="en-US"/>
          <w14:ligatures w14:val="standardContextual"/>
        </w:rPr>
        <w:t>pustaka</w:t>
      </w:r>
      <w:proofErr w:type="spellEnd"/>
      <w:r w:rsidRPr="00F74DDB">
        <w:rPr>
          <w:rFonts w:eastAsiaTheme="minorHAnsi"/>
          <w:b w:val="0"/>
          <w:noProof w:val="0"/>
          <w:color w:val="auto"/>
          <w:kern w:val="2"/>
          <w:szCs w:val="22"/>
          <w:lang w:val="en-ID" w:eastAsia="en-US"/>
          <w14:ligatures w14:val="standardContextual"/>
        </w:rPr>
        <w:t xml:space="preserve"> pada </w:t>
      </w:r>
      <w:proofErr w:type="spellStart"/>
      <w:r w:rsidRPr="00F74DDB">
        <w:rPr>
          <w:rFonts w:eastAsiaTheme="minorHAnsi"/>
          <w:b w:val="0"/>
          <w:noProof w:val="0"/>
          <w:color w:val="auto"/>
          <w:kern w:val="2"/>
          <w:szCs w:val="22"/>
          <w:lang w:val="en-ID" w:eastAsia="en-US"/>
          <w14:ligatures w14:val="standardContextual"/>
        </w:rPr>
        <w:t>mahasiswa</w:t>
      </w:r>
      <w:proofErr w:type="spellEnd"/>
      <w:r w:rsidRPr="00F74DDB">
        <w:rPr>
          <w:rFonts w:eastAsiaTheme="minorHAnsi"/>
          <w:b w:val="0"/>
          <w:noProof w:val="0"/>
          <w:color w:val="auto"/>
          <w:kern w:val="2"/>
          <w:szCs w:val="22"/>
          <w:lang w:val="en-ID" w:eastAsia="en-US"/>
          <w14:ligatures w14:val="standardContextual"/>
        </w:rPr>
        <w:t xml:space="preserve"> </w:t>
      </w:r>
      <w:proofErr w:type="spellStart"/>
      <w:r w:rsidRPr="00F74DDB">
        <w:rPr>
          <w:rFonts w:eastAsiaTheme="minorHAnsi"/>
          <w:b w:val="0"/>
          <w:noProof w:val="0"/>
          <w:color w:val="auto"/>
          <w:kern w:val="2"/>
          <w:szCs w:val="22"/>
          <w:lang w:val="en-ID" w:eastAsia="en-US"/>
          <w14:ligatures w14:val="standardContextual"/>
        </w:rPr>
        <w:t>perguruan</w:t>
      </w:r>
      <w:proofErr w:type="spellEnd"/>
      <w:r w:rsidRPr="00F74DDB">
        <w:rPr>
          <w:rFonts w:eastAsiaTheme="minorHAnsi"/>
          <w:b w:val="0"/>
          <w:noProof w:val="0"/>
          <w:color w:val="auto"/>
          <w:kern w:val="2"/>
          <w:szCs w:val="22"/>
          <w:lang w:val="en-ID" w:eastAsia="en-US"/>
          <w14:ligatures w14:val="standardContextual"/>
        </w:rPr>
        <w:t xml:space="preserve"> </w:t>
      </w:r>
      <w:proofErr w:type="spellStart"/>
      <w:r w:rsidRPr="00F74DDB">
        <w:rPr>
          <w:rFonts w:eastAsiaTheme="minorHAnsi"/>
          <w:b w:val="0"/>
          <w:noProof w:val="0"/>
          <w:color w:val="auto"/>
          <w:kern w:val="2"/>
          <w:szCs w:val="22"/>
          <w:lang w:val="en-ID" w:eastAsia="en-US"/>
          <w14:ligatures w14:val="standardContextual"/>
        </w:rPr>
        <w:t>tinggi</w:t>
      </w:r>
      <w:proofErr w:type="spellEnd"/>
      <w:r w:rsidRPr="00F74DDB">
        <w:rPr>
          <w:rFonts w:eastAsiaTheme="minorHAnsi"/>
          <w:b w:val="0"/>
          <w:noProof w:val="0"/>
          <w:color w:val="auto"/>
          <w:kern w:val="2"/>
          <w:szCs w:val="22"/>
          <w:lang w:val="en-ID" w:eastAsia="en-US"/>
          <w14:ligatures w14:val="standardContextual"/>
        </w:rPr>
        <w:t xml:space="preserve">. </w:t>
      </w:r>
      <w:proofErr w:type="spellStart"/>
      <w:r w:rsidRPr="00F74DDB">
        <w:rPr>
          <w:rFonts w:eastAsiaTheme="minorHAnsi"/>
          <w:b w:val="0"/>
          <w:i/>
          <w:iCs/>
          <w:noProof w:val="0"/>
          <w:color w:val="auto"/>
          <w:kern w:val="2"/>
          <w:szCs w:val="22"/>
          <w:lang w:val="en-ID" w:eastAsia="en-US"/>
          <w14:ligatures w14:val="standardContextual"/>
        </w:rPr>
        <w:t>Jurnal</w:t>
      </w:r>
      <w:proofErr w:type="spellEnd"/>
      <w:r w:rsidRPr="00F74DDB">
        <w:rPr>
          <w:rFonts w:eastAsiaTheme="minorHAnsi"/>
          <w:b w:val="0"/>
          <w:i/>
          <w:iCs/>
          <w:noProof w:val="0"/>
          <w:color w:val="auto"/>
          <w:kern w:val="2"/>
          <w:szCs w:val="22"/>
          <w:lang w:val="en-ID" w:eastAsia="en-US"/>
          <w14:ligatures w14:val="standardContextual"/>
        </w:rPr>
        <w:t xml:space="preserve"> Pendidikan Indonesia, 12</w:t>
      </w:r>
      <w:r w:rsidRPr="00F74DDB">
        <w:rPr>
          <w:rFonts w:eastAsiaTheme="minorHAnsi"/>
          <w:b w:val="0"/>
          <w:noProof w:val="0"/>
          <w:color w:val="auto"/>
          <w:kern w:val="2"/>
          <w:szCs w:val="22"/>
          <w:lang w:val="en-ID" w:eastAsia="en-US"/>
          <w14:ligatures w14:val="standardContextual"/>
        </w:rPr>
        <w:t xml:space="preserve">(4), 721–732. </w:t>
      </w:r>
      <w:hyperlink r:id="rId14" w:tgtFrame="_new" w:history="1">
        <w:r w:rsidRPr="00F74DDB">
          <w:rPr>
            <w:rStyle w:val="Hyperlink"/>
            <w:rFonts w:eastAsiaTheme="minorHAnsi"/>
            <w:b w:val="0"/>
            <w:noProof w:val="0"/>
            <w:kern w:val="2"/>
            <w:szCs w:val="22"/>
            <w:lang w:val="en-ID" w:eastAsia="en-US"/>
            <w14:ligatures w14:val="standardContextual"/>
          </w:rPr>
          <w:t>https://ejournal.undiksha.ac.id</w:t>
        </w:r>
      </w:hyperlink>
    </w:p>
    <w:p w14:paraId="61864458" w14:textId="77777777" w:rsidR="00F74DDB" w:rsidRPr="00F74DDB" w:rsidRDefault="00F74DDB" w:rsidP="00F74DDB">
      <w:pPr>
        <w:spacing w:line="240" w:lineRule="auto"/>
        <w:ind w:left="709" w:hanging="709"/>
        <w:rPr>
          <w:rFonts w:eastAsiaTheme="minorHAnsi"/>
          <w:b w:val="0"/>
          <w:noProof w:val="0"/>
          <w:color w:val="auto"/>
          <w:kern w:val="2"/>
          <w:szCs w:val="22"/>
          <w:lang w:val="en-ID" w:eastAsia="en-US"/>
          <w14:ligatures w14:val="standardContextual"/>
        </w:rPr>
      </w:pPr>
      <w:proofErr w:type="spellStart"/>
      <w:r w:rsidRPr="00F74DDB">
        <w:rPr>
          <w:rFonts w:eastAsiaTheme="minorHAnsi"/>
          <w:b w:val="0"/>
          <w:noProof w:val="0"/>
          <w:color w:val="auto"/>
          <w:kern w:val="2"/>
          <w:szCs w:val="22"/>
          <w:lang w:val="en-ID" w:eastAsia="en-US"/>
          <w14:ligatures w14:val="standardContextual"/>
        </w:rPr>
        <w:t>Badudu</w:t>
      </w:r>
      <w:proofErr w:type="spellEnd"/>
      <w:r w:rsidRPr="00F74DDB">
        <w:rPr>
          <w:rFonts w:eastAsiaTheme="minorHAnsi"/>
          <w:b w:val="0"/>
          <w:noProof w:val="0"/>
          <w:color w:val="auto"/>
          <w:kern w:val="2"/>
          <w:szCs w:val="22"/>
          <w:lang w:val="en-ID" w:eastAsia="en-US"/>
          <w14:ligatures w14:val="standardContextual"/>
        </w:rPr>
        <w:t xml:space="preserve">, J. S. (1979). </w:t>
      </w:r>
      <w:r w:rsidRPr="00F74DDB">
        <w:rPr>
          <w:rFonts w:eastAsiaTheme="minorHAnsi"/>
          <w:b w:val="0"/>
          <w:i/>
          <w:iCs/>
          <w:noProof w:val="0"/>
          <w:color w:val="auto"/>
          <w:kern w:val="2"/>
          <w:szCs w:val="22"/>
          <w:lang w:val="en-ID" w:eastAsia="en-US"/>
          <w14:ligatures w14:val="standardContextual"/>
        </w:rPr>
        <w:t>Pelik-</w:t>
      </w:r>
      <w:proofErr w:type="spellStart"/>
      <w:r w:rsidRPr="00F74DDB">
        <w:rPr>
          <w:rFonts w:eastAsiaTheme="minorHAnsi"/>
          <w:b w:val="0"/>
          <w:i/>
          <w:iCs/>
          <w:noProof w:val="0"/>
          <w:color w:val="auto"/>
          <w:kern w:val="2"/>
          <w:szCs w:val="22"/>
          <w:lang w:val="en-ID" w:eastAsia="en-US"/>
          <w14:ligatures w14:val="standardContextual"/>
        </w:rPr>
        <w:t>pelik</w:t>
      </w:r>
      <w:proofErr w:type="spellEnd"/>
      <w:r w:rsidRPr="00F74DDB">
        <w:rPr>
          <w:rFonts w:eastAsiaTheme="minorHAnsi"/>
          <w:b w:val="0"/>
          <w:i/>
          <w:iCs/>
          <w:noProof w:val="0"/>
          <w:color w:val="auto"/>
          <w:kern w:val="2"/>
          <w:szCs w:val="22"/>
          <w:lang w:val="en-ID" w:eastAsia="en-US"/>
          <w14:ligatures w14:val="standardContextual"/>
        </w:rPr>
        <w:t xml:space="preserve"> </w:t>
      </w:r>
      <w:proofErr w:type="spellStart"/>
      <w:r w:rsidRPr="00F74DDB">
        <w:rPr>
          <w:rFonts w:eastAsiaTheme="minorHAnsi"/>
          <w:b w:val="0"/>
          <w:i/>
          <w:iCs/>
          <w:noProof w:val="0"/>
          <w:color w:val="auto"/>
          <w:kern w:val="2"/>
          <w:szCs w:val="22"/>
          <w:lang w:val="en-ID" w:eastAsia="en-US"/>
          <w14:ligatures w14:val="standardContextual"/>
        </w:rPr>
        <w:t>bahasa</w:t>
      </w:r>
      <w:proofErr w:type="spellEnd"/>
      <w:r w:rsidRPr="00F74DDB">
        <w:rPr>
          <w:rFonts w:eastAsiaTheme="minorHAnsi"/>
          <w:b w:val="0"/>
          <w:i/>
          <w:iCs/>
          <w:noProof w:val="0"/>
          <w:color w:val="auto"/>
          <w:kern w:val="2"/>
          <w:szCs w:val="22"/>
          <w:lang w:val="en-ID" w:eastAsia="en-US"/>
          <w14:ligatures w14:val="standardContextual"/>
        </w:rPr>
        <w:t xml:space="preserve"> Indonesia</w:t>
      </w:r>
      <w:r w:rsidRPr="00F74DDB">
        <w:rPr>
          <w:rFonts w:eastAsiaTheme="minorHAnsi"/>
          <w:b w:val="0"/>
          <w:noProof w:val="0"/>
          <w:color w:val="auto"/>
          <w:kern w:val="2"/>
          <w:szCs w:val="22"/>
          <w:lang w:val="en-ID" w:eastAsia="en-US"/>
          <w14:ligatures w14:val="standardContextual"/>
        </w:rPr>
        <w:t>. Pustaka Prima.</w:t>
      </w:r>
    </w:p>
    <w:p w14:paraId="76F8D183" w14:textId="77777777" w:rsidR="00F74DDB" w:rsidRPr="00F74DDB" w:rsidRDefault="00F74DDB" w:rsidP="00F74DDB">
      <w:pPr>
        <w:spacing w:line="240" w:lineRule="auto"/>
        <w:ind w:left="709" w:hanging="709"/>
        <w:rPr>
          <w:rFonts w:eastAsiaTheme="minorHAnsi"/>
          <w:b w:val="0"/>
          <w:noProof w:val="0"/>
          <w:color w:val="auto"/>
          <w:kern w:val="2"/>
          <w:szCs w:val="22"/>
          <w:lang w:val="en-ID" w:eastAsia="en-US"/>
          <w14:ligatures w14:val="standardContextual"/>
        </w:rPr>
      </w:pPr>
      <w:r w:rsidRPr="00F74DDB">
        <w:rPr>
          <w:rFonts w:eastAsiaTheme="minorHAnsi"/>
          <w:b w:val="0"/>
          <w:noProof w:val="0"/>
          <w:color w:val="auto"/>
          <w:kern w:val="2"/>
          <w:szCs w:val="22"/>
          <w:lang w:val="en-ID" w:eastAsia="en-US"/>
          <w14:ligatures w14:val="standardContextual"/>
        </w:rPr>
        <w:t xml:space="preserve">Basri, M., &amp; Arham, M. (2024). </w:t>
      </w:r>
      <w:proofErr w:type="spellStart"/>
      <w:r w:rsidRPr="00F74DDB">
        <w:rPr>
          <w:rFonts w:eastAsiaTheme="minorHAnsi"/>
          <w:b w:val="0"/>
          <w:noProof w:val="0"/>
          <w:color w:val="auto"/>
          <w:kern w:val="2"/>
          <w:szCs w:val="22"/>
          <w:lang w:val="en-ID" w:eastAsia="en-US"/>
          <w14:ligatures w14:val="standardContextual"/>
        </w:rPr>
        <w:t>Persepsi</w:t>
      </w:r>
      <w:proofErr w:type="spellEnd"/>
      <w:r w:rsidRPr="00F74DDB">
        <w:rPr>
          <w:rFonts w:eastAsiaTheme="minorHAnsi"/>
          <w:b w:val="0"/>
          <w:noProof w:val="0"/>
          <w:color w:val="auto"/>
          <w:kern w:val="2"/>
          <w:szCs w:val="22"/>
          <w:lang w:val="en-ID" w:eastAsia="en-US"/>
          <w14:ligatures w14:val="standardContextual"/>
        </w:rPr>
        <w:t xml:space="preserve"> </w:t>
      </w:r>
      <w:proofErr w:type="spellStart"/>
      <w:r w:rsidRPr="00F74DDB">
        <w:rPr>
          <w:rFonts w:eastAsiaTheme="minorHAnsi"/>
          <w:b w:val="0"/>
          <w:noProof w:val="0"/>
          <w:color w:val="auto"/>
          <w:kern w:val="2"/>
          <w:szCs w:val="22"/>
          <w:lang w:val="en-ID" w:eastAsia="en-US"/>
          <w14:ligatures w14:val="standardContextual"/>
        </w:rPr>
        <w:t>mahasiswa</w:t>
      </w:r>
      <w:proofErr w:type="spellEnd"/>
      <w:r w:rsidRPr="00F74DDB">
        <w:rPr>
          <w:rFonts w:eastAsiaTheme="minorHAnsi"/>
          <w:b w:val="0"/>
          <w:noProof w:val="0"/>
          <w:color w:val="auto"/>
          <w:kern w:val="2"/>
          <w:szCs w:val="22"/>
          <w:lang w:val="en-ID" w:eastAsia="en-US"/>
          <w14:ligatures w14:val="standardContextual"/>
        </w:rPr>
        <w:t xml:space="preserve"> </w:t>
      </w:r>
      <w:proofErr w:type="spellStart"/>
      <w:r w:rsidRPr="00F74DDB">
        <w:rPr>
          <w:rFonts w:eastAsiaTheme="minorHAnsi"/>
          <w:b w:val="0"/>
          <w:noProof w:val="0"/>
          <w:color w:val="auto"/>
          <w:kern w:val="2"/>
          <w:szCs w:val="22"/>
          <w:lang w:val="en-ID" w:eastAsia="en-US"/>
          <w14:ligatures w14:val="standardContextual"/>
        </w:rPr>
        <w:t>pascasarjana</w:t>
      </w:r>
      <w:proofErr w:type="spellEnd"/>
      <w:r w:rsidRPr="00F74DDB">
        <w:rPr>
          <w:rFonts w:eastAsiaTheme="minorHAnsi"/>
          <w:b w:val="0"/>
          <w:noProof w:val="0"/>
          <w:color w:val="auto"/>
          <w:kern w:val="2"/>
          <w:szCs w:val="22"/>
          <w:lang w:val="en-ID" w:eastAsia="en-US"/>
          <w14:ligatures w14:val="standardContextual"/>
        </w:rPr>
        <w:t xml:space="preserve"> </w:t>
      </w:r>
      <w:proofErr w:type="spellStart"/>
      <w:r w:rsidRPr="00F74DDB">
        <w:rPr>
          <w:rFonts w:eastAsiaTheme="minorHAnsi"/>
          <w:b w:val="0"/>
          <w:noProof w:val="0"/>
          <w:color w:val="auto"/>
          <w:kern w:val="2"/>
          <w:szCs w:val="22"/>
          <w:lang w:val="en-ID" w:eastAsia="en-US"/>
          <w14:ligatures w14:val="standardContextual"/>
        </w:rPr>
        <w:t>terhadap</w:t>
      </w:r>
      <w:proofErr w:type="spellEnd"/>
      <w:r w:rsidRPr="00F74DDB">
        <w:rPr>
          <w:rFonts w:eastAsiaTheme="minorHAnsi"/>
          <w:b w:val="0"/>
          <w:noProof w:val="0"/>
          <w:color w:val="auto"/>
          <w:kern w:val="2"/>
          <w:szCs w:val="22"/>
          <w:lang w:val="en-ID" w:eastAsia="en-US"/>
          <w14:ligatures w14:val="standardContextual"/>
        </w:rPr>
        <w:t xml:space="preserve"> citation managers </w:t>
      </w:r>
      <w:proofErr w:type="spellStart"/>
      <w:r w:rsidRPr="00F74DDB">
        <w:rPr>
          <w:rFonts w:eastAsiaTheme="minorHAnsi"/>
          <w:b w:val="0"/>
          <w:noProof w:val="0"/>
          <w:color w:val="auto"/>
          <w:kern w:val="2"/>
          <w:szCs w:val="22"/>
          <w:lang w:val="en-ID" w:eastAsia="en-US"/>
          <w14:ligatures w14:val="standardContextual"/>
        </w:rPr>
        <w:t>sebagai</w:t>
      </w:r>
      <w:proofErr w:type="spellEnd"/>
      <w:r w:rsidRPr="00F74DDB">
        <w:rPr>
          <w:rFonts w:eastAsiaTheme="minorHAnsi"/>
          <w:b w:val="0"/>
          <w:noProof w:val="0"/>
          <w:color w:val="auto"/>
          <w:kern w:val="2"/>
          <w:szCs w:val="22"/>
          <w:lang w:val="en-ID" w:eastAsia="en-US"/>
          <w14:ligatures w14:val="standardContextual"/>
        </w:rPr>
        <w:t xml:space="preserve"> </w:t>
      </w:r>
      <w:proofErr w:type="spellStart"/>
      <w:r w:rsidRPr="00F74DDB">
        <w:rPr>
          <w:rFonts w:eastAsiaTheme="minorHAnsi"/>
          <w:b w:val="0"/>
          <w:noProof w:val="0"/>
          <w:color w:val="auto"/>
          <w:kern w:val="2"/>
          <w:szCs w:val="22"/>
          <w:lang w:val="en-ID" w:eastAsia="en-US"/>
          <w14:ligatures w14:val="standardContextual"/>
        </w:rPr>
        <w:t>alat</w:t>
      </w:r>
      <w:proofErr w:type="spellEnd"/>
      <w:r w:rsidRPr="00F74DDB">
        <w:rPr>
          <w:rFonts w:eastAsiaTheme="minorHAnsi"/>
          <w:b w:val="0"/>
          <w:noProof w:val="0"/>
          <w:color w:val="auto"/>
          <w:kern w:val="2"/>
          <w:szCs w:val="22"/>
          <w:lang w:val="en-ID" w:eastAsia="en-US"/>
          <w14:ligatures w14:val="standardContextual"/>
        </w:rPr>
        <w:t xml:space="preserve"> </w:t>
      </w:r>
      <w:proofErr w:type="spellStart"/>
      <w:r w:rsidRPr="00F74DDB">
        <w:rPr>
          <w:rFonts w:eastAsiaTheme="minorHAnsi"/>
          <w:b w:val="0"/>
          <w:noProof w:val="0"/>
          <w:color w:val="auto"/>
          <w:kern w:val="2"/>
          <w:szCs w:val="22"/>
          <w:lang w:val="en-ID" w:eastAsia="en-US"/>
          <w14:ligatures w14:val="standardContextual"/>
        </w:rPr>
        <w:t>pendukung</w:t>
      </w:r>
      <w:proofErr w:type="spellEnd"/>
      <w:r w:rsidRPr="00F74DDB">
        <w:rPr>
          <w:rFonts w:eastAsiaTheme="minorHAnsi"/>
          <w:b w:val="0"/>
          <w:noProof w:val="0"/>
          <w:color w:val="auto"/>
          <w:kern w:val="2"/>
          <w:szCs w:val="22"/>
          <w:lang w:val="en-ID" w:eastAsia="en-US"/>
          <w14:ligatures w14:val="standardContextual"/>
        </w:rPr>
        <w:t xml:space="preserve"> </w:t>
      </w:r>
      <w:proofErr w:type="spellStart"/>
      <w:r w:rsidRPr="00F74DDB">
        <w:rPr>
          <w:rFonts w:eastAsiaTheme="minorHAnsi"/>
          <w:b w:val="0"/>
          <w:noProof w:val="0"/>
          <w:color w:val="auto"/>
          <w:kern w:val="2"/>
          <w:szCs w:val="22"/>
          <w:lang w:val="en-ID" w:eastAsia="en-US"/>
          <w14:ligatures w14:val="standardContextual"/>
        </w:rPr>
        <w:t>dalam</w:t>
      </w:r>
      <w:proofErr w:type="spellEnd"/>
      <w:r w:rsidRPr="00F74DDB">
        <w:rPr>
          <w:rFonts w:eastAsiaTheme="minorHAnsi"/>
          <w:b w:val="0"/>
          <w:noProof w:val="0"/>
          <w:color w:val="auto"/>
          <w:kern w:val="2"/>
          <w:szCs w:val="22"/>
          <w:lang w:val="en-ID" w:eastAsia="en-US"/>
          <w14:ligatures w14:val="standardContextual"/>
        </w:rPr>
        <w:t xml:space="preserve"> </w:t>
      </w:r>
      <w:proofErr w:type="spellStart"/>
      <w:r w:rsidRPr="00F74DDB">
        <w:rPr>
          <w:rFonts w:eastAsiaTheme="minorHAnsi"/>
          <w:b w:val="0"/>
          <w:noProof w:val="0"/>
          <w:color w:val="auto"/>
          <w:kern w:val="2"/>
          <w:szCs w:val="22"/>
          <w:lang w:val="en-ID" w:eastAsia="en-US"/>
          <w14:ligatures w14:val="standardContextual"/>
        </w:rPr>
        <w:t>karya</w:t>
      </w:r>
      <w:proofErr w:type="spellEnd"/>
      <w:r w:rsidRPr="00F74DDB">
        <w:rPr>
          <w:rFonts w:eastAsiaTheme="minorHAnsi"/>
          <w:b w:val="0"/>
          <w:noProof w:val="0"/>
          <w:color w:val="auto"/>
          <w:kern w:val="2"/>
          <w:szCs w:val="22"/>
          <w:lang w:val="en-ID" w:eastAsia="en-US"/>
          <w14:ligatures w14:val="standardContextual"/>
        </w:rPr>
        <w:t xml:space="preserve"> </w:t>
      </w:r>
      <w:proofErr w:type="spellStart"/>
      <w:r w:rsidRPr="00F74DDB">
        <w:rPr>
          <w:rFonts w:eastAsiaTheme="minorHAnsi"/>
          <w:b w:val="0"/>
          <w:noProof w:val="0"/>
          <w:color w:val="auto"/>
          <w:kern w:val="2"/>
          <w:szCs w:val="22"/>
          <w:lang w:val="en-ID" w:eastAsia="en-US"/>
          <w14:ligatures w14:val="standardContextual"/>
        </w:rPr>
        <w:t>akademik</w:t>
      </w:r>
      <w:proofErr w:type="spellEnd"/>
      <w:r w:rsidRPr="00F74DDB">
        <w:rPr>
          <w:rFonts w:eastAsiaTheme="minorHAnsi"/>
          <w:b w:val="0"/>
          <w:noProof w:val="0"/>
          <w:color w:val="auto"/>
          <w:kern w:val="2"/>
          <w:szCs w:val="22"/>
          <w:lang w:val="en-ID" w:eastAsia="en-US"/>
          <w14:ligatures w14:val="standardContextual"/>
        </w:rPr>
        <w:t xml:space="preserve"> </w:t>
      </w:r>
      <w:proofErr w:type="spellStart"/>
      <w:r w:rsidRPr="00F74DDB">
        <w:rPr>
          <w:rFonts w:eastAsiaTheme="minorHAnsi"/>
          <w:b w:val="0"/>
          <w:noProof w:val="0"/>
          <w:color w:val="auto"/>
          <w:kern w:val="2"/>
          <w:szCs w:val="22"/>
          <w:lang w:val="en-ID" w:eastAsia="en-US"/>
          <w14:ligatures w14:val="standardContextual"/>
        </w:rPr>
        <w:t>mereka</w:t>
      </w:r>
      <w:proofErr w:type="spellEnd"/>
      <w:r w:rsidRPr="00F74DDB">
        <w:rPr>
          <w:rFonts w:eastAsiaTheme="minorHAnsi"/>
          <w:b w:val="0"/>
          <w:noProof w:val="0"/>
          <w:color w:val="auto"/>
          <w:kern w:val="2"/>
          <w:szCs w:val="22"/>
          <w:lang w:val="en-ID" w:eastAsia="en-US"/>
          <w14:ligatures w14:val="standardContextual"/>
        </w:rPr>
        <w:t xml:space="preserve">. </w:t>
      </w:r>
      <w:proofErr w:type="spellStart"/>
      <w:r w:rsidRPr="00F74DDB">
        <w:rPr>
          <w:rFonts w:eastAsiaTheme="minorHAnsi"/>
          <w:b w:val="0"/>
          <w:noProof w:val="0"/>
          <w:color w:val="auto"/>
          <w:kern w:val="2"/>
          <w:szCs w:val="22"/>
          <w:lang w:val="en-ID" w:eastAsia="en-US"/>
          <w14:ligatures w14:val="standardContextual"/>
        </w:rPr>
        <w:t>Dalam</w:t>
      </w:r>
      <w:proofErr w:type="spellEnd"/>
      <w:r w:rsidRPr="00F74DDB">
        <w:rPr>
          <w:rFonts w:eastAsiaTheme="minorHAnsi"/>
          <w:b w:val="0"/>
          <w:noProof w:val="0"/>
          <w:color w:val="auto"/>
          <w:kern w:val="2"/>
          <w:szCs w:val="22"/>
          <w:lang w:val="en-ID" w:eastAsia="en-US"/>
          <w14:ligatures w14:val="standardContextual"/>
        </w:rPr>
        <w:t xml:space="preserve"> </w:t>
      </w:r>
      <w:proofErr w:type="spellStart"/>
      <w:r w:rsidRPr="00F74DDB">
        <w:rPr>
          <w:rFonts w:eastAsiaTheme="minorHAnsi"/>
          <w:b w:val="0"/>
          <w:i/>
          <w:iCs/>
          <w:noProof w:val="0"/>
          <w:color w:val="auto"/>
          <w:kern w:val="2"/>
          <w:szCs w:val="22"/>
          <w:lang w:val="en-ID" w:eastAsia="en-US"/>
          <w14:ligatures w14:val="standardContextual"/>
        </w:rPr>
        <w:t>Prosiding</w:t>
      </w:r>
      <w:proofErr w:type="spellEnd"/>
      <w:r w:rsidRPr="00F74DDB">
        <w:rPr>
          <w:rFonts w:eastAsiaTheme="minorHAnsi"/>
          <w:b w:val="0"/>
          <w:i/>
          <w:iCs/>
          <w:noProof w:val="0"/>
          <w:color w:val="auto"/>
          <w:kern w:val="2"/>
          <w:szCs w:val="22"/>
          <w:lang w:val="en-ID" w:eastAsia="en-US"/>
          <w14:ligatures w14:val="standardContextual"/>
        </w:rPr>
        <w:t xml:space="preserve"> Seminar Nasional LP2M Universitas Negeri Makassar</w:t>
      </w:r>
      <w:r w:rsidRPr="00F74DDB">
        <w:rPr>
          <w:rFonts w:eastAsiaTheme="minorHAnsi"/>
          <w:b w:val="0"/>
          <w:noProof w:val="0"/>
          <w:color w:val="auto"/>
          <w:kern w:val="2"/>
          <w:szCs w:val="22"/>
          <w:lang w:val="en-ID" w:eastAsia="en-US"/>
          <w14:ligatures w14:val="standardContextual"/>
        </w:rPr>
        <w:t>.</w:t>
      </w:r>
    </w:p>
    <w:p w14:paraId="428A7DDC" w14:textId="77777777" w:rsidR="00F74DDB" w:rsidRPr="00F74DDB" w:rsidRDefault="00F74DDB" w:rsidP="00F74DDB">
      <w:pPr>
        <w:spacing w:line="240" w:lineRule="auto"/>
        <w:ind w:left="709" w:hanging="709"/>
        <w:rPr>
          <w:rFonts w:eastAsiaTheme="minorHAnsi"/>
          <w:b w:val="0"/>
          <w:noProof w:val="0"/>
          <w:color w:val="auto"/>
          <w:kern w:val="2"/>
          <w:szCs w:val="22"/>
          <w:lang w:val="en-ID" w:eastAsia="en-US"/>
          <w14:ligatures w14:val="standardContextual"/>
        </w:rPr>
      </w:pPr>
      <w:proofErr w:type="spellStart"/>
      <w:r w:rsidRPr="00F74DDB">
        <w:rPr>
          <w:rFonts w:eastAsiaTheme="minorHAnsi"/>
          <w:b w:val="0"/>
          <w:noProof w:val="0"/>
          <w:color w:val="auto"/>
          <w:kern w:val="2"/>
          <w:szCs w:val="22"/>
          <w:lang w:val="en-ID" w:eastAsia="en-US"/>
          <w14:ligatures w14:val="standardContextual"/>
        </w:rPr>
        <w:t>Gultom</w:t>
      </w:r>
      <w:proofErr w:type="spellEnd"/>
      <w:r w:rsidRPr="00F74DDB">
        <w:rPr>
          <w:rFonts w:eastAsiaTheme="minorHAnsi"/>
          <w:b w:val="0"/>
          <w:noProof w:val="0"/>
          <w:color w:val="auto"/>
          <w:kern w:val="2"/>
          <w:szCs w:val="22"/>
          <w:lang w:val="en-ID" w:eastAsia="en-US"/>
          <w14:ligatures w14:val="standardContextual"/>
        </w:rPr>
        <w:t xml:space="preserve">, D. A., </w:t>
      </w:r>
      <w:proofErr w:type="spellStart"/>
      <w:r w:rsidRPr="00F74DDB">
        <w:rPr>
          <w:rFonts w:eastAsiaTheme="minorHAnsi"/>
          <w:b w:val="0"/>
          <w:noProof w:val="0"/>
          <w:color w:val="auto"/>
          <w:kern w:val="2"/>
          <w:szCs w:val="22"/>
          <w:lang w:val="en-ID" w:eastAsia="en-US"/>
          <w14:ligatures w14:val="standardContextual"/>
        </w:rPr>
        <w:t>Rajagukguk</w:t>
      </w:r>
      <w:proofErr w:type="spellEnd"/>
      <w:r w:rsidRPr="00F74DDB">
        <w:rPr>
          <w:rFonts w:eastAsiaTheme="minorHAnsi"/>
          <w:b w:val="0"/>
          <w:noProof w:val="0"/>
          <w:color w:val="auto"/>
          <w:kern w:val="2"/>
          <w:szCs w:val="22"/>
          <w:lang w:val="en-ID" w:eastAsia="en-US"/>
          <w14:ligatures w14:val="standardContextual"/>
        </w:rPr>
        <w:t xml:space="preserve">, A. S., </w:t>
      </w:r>
      <w:proofErr w:type="spellStart"/>
      <w:r w:rsidRPr="00F74DDB">
        <w:rPr>
          <w:rFonts w:eastAsiaTheme="minorHAnsi"/>
          <w:b w:val="0"/>
          <w:noProof w:val="0"/>
          <w:color w:val="auto"/>
          <w:kern w:val="2"/>
          <w:szCs w:val="22"/>
          <w:lang w:val="en-ID" w:eastAsia="en-US"/>
          <w14:ligatures w14:val="standardContextual"/>
        </w:rPr>
        <w:t>Pasaribu</w:t>
      </w:r>
      <w:proofErr w:type="spellEnd"/>
      <w:r w:rsidRPr="00F74DDB">
        <w:rPr>
          <w:rFonts w:eastAsiaTheme="minorHAnsi"/>
          <w:b w:val="0"/>
          <w:noProof w:val="0"/>
          <w:color w:val="auto"/>
          <w:kern w:val="2"/>
          <w:szCs w:val="22"/>
          <w:lang w:val="en-ID" w:eastAsia="en-US"/>
          <w14:ligatures w14:val="standardContextual"/>
        </w:rPr>
        <w:t xml:space="preserve">, A. G., </w:t>
      </w:r>
      <w:proofErr w:type="spellStart"/>
      <w:r w:rsidRPr="00F74DDB">
        <w:rPr>
          <w:rFonts w:eastAsiaTheme="minorHAnsi"/>
          <w:b w:val="0"/>
          <w:noProof w:val="0"/>
          <w:color w:val="auto"/>
          <w:kern w:val="2"/>
          <w:szCs w:val="22"/>
          <w:lang w:val="en-ID" w:eastAsia="en-US"/>
          <w14:ligatures w14:val="standardContextual"/>
        </w:rPr>
        <w:t>Sitepu</w:t>
      </w:r>
      <w:proofErr w:type="spellEnd"/>
      <w:r w:rsidRPr="00F74DDB">
        <w:rPr>
          <w:rFonts w:eastAsiaTheme="minorHAnsi"/>
          <w:b w:val="0"/>
          <w:noProof w:val="0"/>
          <w:color w:val="auto"/>
          <w:kern w:val="2"/>
          <w:szCs w:val="22"/>
          <w:lang w:val="en-ID" w:eastAsia="en-US"/>
          <w14:ligatures w14:val="standardContextual"/>
        </w:rPr>
        <w:t xml:space="preserve">, A. S. B., &amp; </w:t>
      </w:r>
      <w:proofErr w:type="spellStart"/>
      <w:r w:rsidRPr="00F74DDB">
        <w:rPr>
          <w:rFonts w:eastAsiaTheme="minorHAnsi"/>
          <w:b w:val="0"/>
          <w:noProof w:val="0"/>
          <w:color w:val="auto"/>
          <w:kern w:val="2"/>
          <w:szCs w:val="22"/>
          <w:lang w:val="en-ID" w:eastAsia="en-US"/>
          <w14:ligatures w14:val="standardContextual"/>
        </w:rPr>
        <w:t>Sianipar</w:t>
      </w:r>
      <w:proofErr w:type="spellEnd"/>
      <w:r w:rsidRPr="00F74DDB">
        <w:rPr>
          <w:rFonts w:eastAsiaTheme="minorHAnsi"/>
          <w:b w:val="0"/>
          <w:noProof w:val="0"/>
          <w:color w:val="auto"/>
          <w:kern w:val="2"/>
          <w:szCs w:val="22"/>
          <w:lang w:val="en-ID" w:eastAsia="en-US"/>
          <w14:ligatures w14:val="standardContextual"/>
        </w:rPr>
        <w:t xml:space="preserve">, M. A. B. (2026). </w:t>
      </w:r>
      <w:proofErr w:type="spellStart"/>
      <w:r w:rsidRPr="00F74DDB">
        <w:rPr>
          <w:rFonts w:eastAsiaTheme="minorHAnsi"/>
          <w:b w:val="0"/>
          <w:noProof w:val="0"/>
          <w:color w:val="auto"/>
          <w:kern w:val="2"/>
          <w:szCs w:val="22"/>
          <w:lang w:val="en-ID" w:eastAsia="en-US"/>
          <w14:ligatures w14:val="standardContextual"/>
        </w:rPr>
        <w:t>Hubungan</w:t>
      </w:r>
      <w:proofErr w:type="spellEnd"/>
      <w:r w:rsidRPr="00F74DDB">
        <w:rPr>
          <w:rFonts w:eastAsiaTheme="minorHAnsi"/>
          <w:b w:val="0"/>
          <w:noProof w:val="0"/>
          <w:color w:val="auto"/>
          <w:kern w:val="2"/>
          <w:szCs w:val="22"/>
          <w:lang w:val="en-ID" w:eastAsia="en-US"/>
          <w14:ligatures w14:val="standardContextual"/>
        </w:rPr>
        <w:t xml:space="preserve"> </w:t>
      </w:r>
      <w:proofErr w:type="spellStart"/>
      <w:r w:rsidRPr="00F74DDB">
        <w:rPr>
          <w:rFonts w:eastAsiaTheme="minorHAnsi"/>
          <w:b w:val="0"/>
          <w:noProof w:val="0"/>
          <w:color w:val="auto"/>
          <w:kern w:val="2"/>
          <w:szCs w:val="22"/>
          <w:lang w:val="en-ID" w:eastAsia="en-US"/>
          <w14:ligatures w14:val="standardContextual"/>
        </w:rPr>
        <w:t>pengajaran</w:t>
      </w:r>
      <w:proofErr w:type="spellEnd"/>
      <w:r w:rsidRPr="00F74DDB">
        <w:rPr>
          <w:rFonts w:eastAsiaTheme="minorHAnsi"/>
          <w:b w:val="0"/>
          <w:noProof w:val="0"/>
          <w:color w:val="auto"/>
          <w:kern w:val="2"/>
          <w:szCs w:val="22"/>
          <w:lang w:val="en-ID" w:eastAsia="en-US"/>
          <w14:ligatures w14:val="standardContextual"/>
        </w:rPr>
        <w:t xml:space="preserve"> </w:t>
      </w:r>
      <w:proofErr w:type="spellStart"/>
      <w:r w:rsidRPr="00F74DDB">
        <w:rPr>
          <w:rFonts w:eastAsiaTheme="minorHAnsi"/>
          <w:b w:val="0"/>
          <w:noProof w:val="0"/>
          <w:color w:val="auto"/>
          <w:kern w:val="2"/>
          <w:szCs w:val="22"/>
          <w:lang w:val="en-ID" w:eastAsia="en-US"/>
          <w14:ligatures w14:val="standardContextual"/>
        </w:rPr>
        <w:t>penulisan</w:t>
      </w:r>
      <w:proofErr w:type="spellEnd"/>
      <w:r w:rsidRPr="00F74DDB">
        <w:rPr>
          <w:rFonts w:eastAsiaTheme="minorHAnsi"/>
          <w:b w:val="0"/>
          <w:noProof w:val="0"/>
          <w:color w:val="auto"/>
          <w:kern w:val="2"/>
          <w:szCs w:val="22"/>
          <w:lang w:val="en-ID" w:eastAsia="en-US"/>
          <w14:ligatures w14:val="standardContextual"/>
        </w:rPr>
        <w:t xml:space="preserve"> </w:t>
      </w:r>
      <w:proofErr w:type="spellStart"/>
      <w:r w:rsidRPr="00F74DDB">
        <w:rPr>
          <w:rFonts w:eastAsiaTheme="minorHAnsi"/>
          <w:b w:val="0"/>
          <w:noProof w:val="0"/>
          <w:color w:val="auto"/>
          <w:kern w:val="2"/>
          <w:szCs w:val="22"/>
          <w:lang w:val="en-ID" w:eastAsia="en-US"/>
          <w14:ligatures w14:val="standardContextual"/>
        </w:rPr>
        <w:t>karya</w:t>
      </w:r>
      <w:proofErr w:type="spellEnd"/>
      <w:r w:rsidRPr="00F74DDB">
        <w:rPr>
          <w:rFonts w:eastAsiaTheme="minorHAnsi"/>
          <w:b w:val="0"/>
          <w:noProof w:val="0"/>
          <w:color w:val="auto"/>
          <w:kern w:val="2"/>
          <w:szCs w:val="22"/>
          <w:lang w:val="en-ID" w:eastAsia="en-US"/>
          <w14:ligatures w14:val="standardContextual"/>
        </w:rPr>
        <w:t xml:space="preserve"> </w:t>
      </w:r>
      <w:proofErr w:type="spellStart"/>
      <w:r w:rsidRPr="00F74DDB">
        <w:rPr>
          <w:rFonts w:eastAsiaTheme="minorHAnsi"/>
          <w:b w:val="0"/>
          <w:noProof w:val="0"/>
          <w:color w:val="auto"/>
          <w:kern w:val="2"/>
          <w:szCs w:val="22"/>
          <w:lang w:val="en-ID" w:eastAsia="en-US"/>
          <w14:ligatures w14:val="standardContextual"/>
        </w:rPr>
        <w:t>ilmiah</w:t>
      </w:r>
      <w:proofErr w:type="spellEnd"/>
      <w:r w:rsidRPr="00F74DDB">
        <w:rPr>
          <w:rFonts w:eastAsiaTheme="minorHAnsi"/>
          <w:b w:val="0"/>
          <w:noProof w:val="0"/>
          <w:color w:val="auto"/>
          <w:kern w:val="2"/>
          <w:szCs w:val="22"/>
          <w:lang w:val="en-ID" w:eastAsia="en-US"/>
          <w14:ligatures w14:val="standardContextual"/>
        </w:rPr>
        <w:t xml:space="preserve"> </w:t>
      </w:r>
      <w:proofErr w:type="spellStart"/>
      <w:r w:rsidRPr="00F74DDB">
        <w:rPr>
          <w:rFonts w:eastAsiaTheme="minorHAnsi"/>
          <w:b w:val="0"/>
          <w:noProof w:val="0"/>
          <w:color w:val="auto"/>
          <w:kern w:val="2"/>
          <w:szCs w:val="22"/>
          <w:lang w:val="en-ID" w:eastAsia="en-US"/>
          <w14:ligatures w14:val="standardContextual"/>
        </w:rPr>
        <w:t>dengan</w:t>
      </w:r>
      <w:proofErr w:type="spellEnd"/>
      <w:r w:rsidRPr="00F74DDB">
        <w:rPr>
          <w:rFonts w:eastAsiaTheme="minorHAnsi"/>
          <w:b w:val="0"/>
          <w:noProof w:val="0"/>
          <w:color w:val="auto"/>
          <w:kern w:val="2"/>
          <w:szCs w:val="22"/>
          <w:lang w:val="en-ID" w:eastAsia="en-US"/>
          <w14:ligatures w14:val="standardContextual"/>
        </w:rPr>
        <w:t xml:space="preserve"> </w:t>
      </w:r>
      <w:proofErr w:type="spellStart"/>
      <w:r w:rsidRPr="00F74DDB">
        <w:rPr>
          <w:rFonts w:eastAsiaTheme="minorHAnsi"/>
          <w:b w:val="0"/>
          <w:noProof w:val="0"/>
          <w:color w:val="auto"/>
          <w:kern w:val="2"/>
          <w:szCs w:val="22"/>
          <w:lang w:val="en-ID" w:eastAsia="en-US"/>
          <w14:ligatures w14:val="standardContextual"/>
        </w:rPr>
        <w:t>kemampuan</w:t>
      </w:r>
      <w:proofErr w:type="spellEnd"/>
      <w:r w:rsidRPr="00F74DDB">
        <w:rPr>
          <w:rFonts w:eastAsiaTheme="minorHAnsi"/>
          <w:b w:val="0"/>
          <w:noProof w:val="0"/>
          <w:color w:val="auto"/>
          <w:kern w:val="2"/>
          <w:szCs w:val="22"/>
          <w:lang w:val="en-ID" w:eastAsia="en-US"/>
          <w14:ligatures w14:val="standardContextual"/>
        </w:rPr>
        <w:t xml:space="preserve"> </w:t>
      </w:r>
      <w:proofErr w:type="spellStart"/>
      <w:r w:rsidRPr="00F74DDB">
        <w:rPr>
          <w:rFonts w:eastAsiaTheme="minorHAnsi"/>
          <w:b w:val="0"/>
          <w:noProof w:val="0"/>
          <w:color w:val="auto"/>
          <w:kern w:val="2"/>
          <w:szCs w:val="22"/>
          <w:lang w:val="en-ID" w:eastAsia="en-US"/>
          <w14:ligatures w14:val="standardContextual"/>
        </w:rPr>
        <w:t>menuliskan</w:t>
      </w:r>
      <w:proofErr w:type="spellEnd"/>
      <w:r w:rsidRPr="00F74DDB">
        <w:rPr>
          <w:rFonts w:eastAsiaTheme="minorHAnsi"/>
          <w:b w:val="0"/>
          <w:noProof w:val="0"/>
          <w:color w:val="auto"/>
          <w:kern w:val="2"/>
          <w:szCs w:val="22"/>
          <w:lang w:val="en-ID" w:eastAsia="en-US"/>
          <w14:ligatures w14:val="standardContextual"/>
        </w:rPr>
        <w:t xml:space="preserve"> </w:t>
      </w:r>
      <w:proofErr w:type="spellStart"/>
      <w:r w:rsidRPr="00F74DDB">
        <w:rPr>
          <w:rFonts w:eastAsiaTheme="minorHAnsi"/>
          <w:b w:val="0"/>
          <w:noProof w:val="0"/>
          <w:color w:val="auto"/>
          <w:kern w:val="2"/>
          <w:szCs w:val="22"/>
          <w:lang w:val="en-ID" w:eastAsia="en-US"/>
          <w14:ligatures w14:val="standardContextual"/>
        </w:rPr>
        <w:t>kajian</w:t>
      </w:r>
      <w:proofErr w:type="spellEnd"/>
      <w:r w:rsidRPr="00F74DDB">
        <w:rPr>
          <w:rFonts w:eastAsiaTheme="minorHAnsi"/>
          <w:b w:val="0"/>
          <w:noProof w:val="0"/>
          <w:color w:val="auto"/>
          <w:kern w:val="2"/>
          <w:szCs w:val="22"/>
          <w:lang w:val="en-ID" w:eastAsia="en-US"/>
          <w14:ligatures w14:val="standardContextual"/>
        </w:rPr>
        <w:t xml:space="preserve"> </w:t>
      </w:r>
      <w:proofErr w:type="spellStart"/>
      <w:r w:rsidRPr="00F74DDB">
        <w:rPr>
          <w:rFonts w:eastAsiaTheme="minorHAnsi"/>
          <w:b w:val="0"/>
          <w:noProof w:val="0"/>
          <w:color w:val="auto"/>
          <w:kern w:val="2"/>
          <w:szCs w:val="22"/>
          <w:lang w:val="en-ID" w:eastAsia="en-US"/>
          <w14:ligatures w14:val="standardContextual"/>
        </w:rPr>
        <w:t>teori</w:t>
      </w:r>
      <w:proofErr w:type="spellEnd"/>
      <w:r w:rsidRPr="00F74DDB">
        <w:rPr>
          <w:rFonts w:eastAsiaTheme="minorHAnsi"/>
          <w:b w:val="0"/>
          <w:noProof w:val="0"/>
          <w:color w:val="auto"/>
          <w:kern w:val="2"/>
          <w:szCs w:val="22"/>
          <w:lang w:val="en-ID" w:eastAsia="en-US"/>
          <w14:ligatures w14:val="standardContextual"/>
        </w:rPr>
        <w:t xml:space="preserve"> </w:t>
      </w:r>
      <w:proofErr w:type="spellStart"/>
      <w:r w:rsidRPr="00F74DDB">
        <w:rPr>
          <w:rFonts w:eastAsiaTheme="minorHAnsi"/>
          <w:b w:val="0"/>
          <w:noProof w:val="0"/>
          <w:color w:val="auto"/>
          <w:kern w:val="2"/>
          <w:szCs w:val="22"/>
          <w:lang w:val="en-ID" w:eastAsia="en-US"/>
          <w14:ligatures w14:val="standardContextual"/>
        </w:rPr>
        <w:t>berbasis</w:t>
      </w:r>
      <w:proofErr w:type="spellEnd"/>
      <w:r w:rsidRPr="00F74DDB">
        <w:rPr>
          <w:rFonts w:eastAsiaTheme="minorHAnsi"/>
          <w:b w:val="0"/>
          <w:noProof w:val="0"/>
          <w:color w:val="auto"/>
          <w:kern w:val="2"/>
          <w:szCs w:val="22"/>
          <w:lang w:val="en-ID" w:eastAsia="en-US"/>
          <w14:ligatures w14:val="standardContextual"/>
        </w:rPr>
        <w:t xml:space="preserve"> KT dan KPT </w:t>
      </w:r>
      <w:proofErr w:type="spellStart"/>
      <w:r w:rsidRPr="00F74DDB">
        <w:rPr>
          <w:rFonts w:eastAsiaTheme="minorHAnsi"/>
          <w:b w:val="0"/>
          <w:noProof w:val="0"/>
          <w:color w:val="auto"/>
          <w:kern w:val="2"/>
          <w:szCs w:val="22"/>
          <w:lang w:val="en-ID" w:eastAsia="en-US"/>
          <w14:ligatures w14:val="standardContextual"/>
        </w:rPr>
        <w:t>mahasiswa</w:t>
      </w:r>
      <w:proofErr w:type="spellEnd"/>
      <w:r w:rsidRPr="00F74DDB">
        <w:rPr>
          <w:rFonts w:eastAsiaTheme="minorHAnsi"/>
          <w:b w:val="0"/>
          <w:noProof w:val="0"/>
          <w:color w:val="auto"/>
          <w:kern w:val="2"/>
          <w:szCs w:val="22"/>
          <w:lang w:val="en-ID" w:eastAsia="en-US"/>
          <w14:ligatures w14:val="standardContextual"/>
        </w:rPr>
        <w:t xml:space="preserve"> semester 3 </w:t>
      </w:r>
      <w:proofErr w:type="spellStart"/>
      <w:r w:rsidRPr="00F74DDB">
        <w:rPr>
          <w:rFonts w:eastAsiaTheme="minorHAnsi"/>
          <w:b w:val="0"/>
          <w:noProof w:val="0"/>
          <w:color w:val="auto"/>
          <w:kern w:val="2"/>
          <w:szCs w:val="22"/>
          <w:lang w:val="en-ID" w:eastAsia="en-US"/>
          <w14:ligatures w14:val="standardContextual"/>
        </w:rPr>
        <w:t>Grup</w:t>
      </w:r>
      <w:proofErr w:type="spellEnd"/>
      <w:r w:rsidRPr="00F74DDB">
        <w:rPr>
          <w:rFonts w:eastAsiaTheme="minorHAnsi"/>
          <w:b w:val="0"/>
          <w:noProof w:val="0"/>
          <w:color w:val="auto"/>
          <w:kern w:val="2"/>
          <w:szCs w:val="22"/>
          <w:lang w:val="en-ID" w:eastAsia="en-US"/>
          <w14:ligatures w14:val="standardContextual"/>
        </w:rPr>
        <w:t xml:space="preserve"> D Prodi PAK. </w:t>
      </w:r>
      <w:proofErr w:type="spellStart"/>
      <w:r w:rsidRPr="00F74DDB">
        <w:rPr>
          <w:rFonts w:eastAsiaTheme="minorHAnsi"/>
          <w:b w:val="0"/>
          <w:i/>
          <w:iCs/>
          <w:noProof w:val="0"/>
          <w:color w:val="auto"/>
          <w:kern w:val="2"/>
          <w:szCs w:val="22"/>
          <w:lang w:val="en-ID" w:eastAsia="en-US"/>
          <w14:ligatures w14:val="standardContextual"/>
        </w:rPr>
        <w:t>Jurnal</w:t>
      </w:r>
      <w:proofErr w:type="spellEnd"/>
      <w:r w:rsidRPr="00F74DDB">
        <w:rPr>
          <w:rFonts w:eastAsiaTheme="minorHAnsi"/>
          <w:b w:val="0"/>
          <w:i/>
          <w:iCs/>
          <w:noProof w:val="0"/>
          <w:color w:val="auto"/>
          <w:kern w:val="2"/>
          <w:szCs w:val="22"/>
          <w:lang w:val="en-ID" w:eastAsia="en-US"/>
          <w14:ligatures w14:val="standardContextual"/>
        </w:rPr>
        <w:t xml:space="preserve"> </w:t>
      </w:r>
      <w:proofErr w:type="spellStart"/>
      <w:r w:rsidRPr="00F74DDB">
        <w:rPr>
          <w:rFonts w:eastAsiaTheme="minorHAnsi"/>
          <w:b w:val="0"/>
          <w:i/>
          <w:iCs/>
          <w:noProof w:val="0"/>
          <w:color w:val="auto"/>
          <w:kern w:val="2"/>
          <w:szCs w:val="22"/>
          <w:lang w:val="en-ID" w:eastAsia="en-US"/>
          <w14:ligatures w14:val="standardContextual"/>
        </w:rPr>
        <w:t>Penelitian</w:t>
      </w:r>
      <w:proofErr w:type="spellEnd"/>
      <w:r w:rsidRPr="00F74DDB">
        <w:rPr>
          <w:rFonts w:eastAsiaTheme="minorHAnsi"/>
          <w:b w:val="0"/>
          <w:i/>
          <w:iCs/>
          <w:noProof w:val="0"/>
          <w:color w:val="auto"/>
          <w:kern w:val="2"/>
          <w:szCs w:val="22"/>
          <w:lang w:val="en-ID" w:eastAsia="en-US"/>
          <w14:ligatures w14:val="standardContextual"/>
        </w:rPr>
        <w:t xml:space="preserve"> </w:t>
      </w:r>
      <w:proofErr w:type="spellStart"/>
      <w:r w:rsidRPr="00F74DDB">
        <w:rPr>
          <w:rFonts w:eastAsiaTheme="minorHAnsi"/>
          <w:b w:val="0"/>
          <w:i/>
          <w:iCs/>
          <w:noProof w:val="0"/>
          <w:color w:val="auto"/>
          <w:kern w:val="2"/>
          <w:szCs w:val="22"/>
          <w:lang w:val="en-ID" w:eastAsia="en-US"/>
          <w14:ligatures w14:val="standardContextual"/>
        </w:rPr>
        <w:t>Ilmiah</w:t>
      </w:r>
      <w:proofErr w:type="spellEnd"/>
      <w:r w:rsidRPr="00F74DDB">
        <w:rPr>
          <w:rFonts w:eastAsiaTheme="minorHAnsi"/>
          <w:b w:val="0"/>
          <w:i/>
          <w:iCs/>
          <w:noProof w:val="0"/>
          <w:color w:val="auto"/>
          <w:kern w:val="2"/>
          <w:szCs w:val="22"/>
          <w:lang w:val="en-ID" w:eastAsia="en-US"/>
          <w14:ligatures w14:val="standardContextual"/>
        </w:rPr>
        <w:t xml:space="preserve"> Multidisipliner, 2</w:t>
      </w:r>
      <w:r w:rsidRPr="00F74DDB">
        <w:rPr>
          <w:rFonts w:eastAsiaTheme="minorHAnsi"/>
          <w:b w:val="0"/>
          <w:noProof w:val="0"/>
          <w:color w:val="auto"/>
          <w:kern w:val="2"/>
          <w:szCs w:val="22"/>
          <w:lang w:val="en-ID" w:eastAsia="en-US"/>
          <w14:ligatures w14:val="standardContextual"/>
        </w:rPr>
        <w:t>(4), 2645–2661.</w:t>
      </w:r>
    </w:p>
    <w:p w14:paraId="560B30B8" w14:textId="77777777" w:rsidR="00F74DDB" w:rsidRPr="00F74DDB" w:rsidRDefault="00F74DDB" w:rsidP="00F74DDB">
      <w:pPr>
        <w:spacing w:line="240" w:lineRule="auto"/>
        <w:ind w:left="709" w:hanging="709"/>
        <w:rPr>
          <w:rFonts w:eastAsiaTheme="minorHAnsi"/>
          <w:b w:val="0"/>
          <w:noProof w:val="0"/>
          <w:color w:val="auto"/>
          <w:kern w:val="2"/>
          <w:szCs w:val="22"/>
          <w:lang w:val="en-ID" w:eastAsia="en-US"/>
          <w14:ligatures w14:val="standardContextual"/>
        </w:rPr>
      </w:pPr>
      <w:r w:rsidRPr="00F74DDB">
        <w:rPr>
          <w:rFonts w:eastAsiaTheme="minorHAnsi"/>
          <w:b w:val="0"/>
          <w:noProof w:val="0"/>
          <w:color w:val="auto"/>
          <w:kern w:val="2"/>
          <w:szCs w:val="22"/>
          <w:lang w:val="en-ID" w:eastAsia="en-US"/>
          <w14:ligatures w14:val="standardContextual"/>
        </w:rPr>
        <w:t xml:space="preserve">Hanifah, H., </w:t>
      </w:r>
      <w:proofErr w:type="spellStart"/>
      <w:r w:rsidRPr="00F74DDB">
        <w:rPr>
          <w:rFonts w:eastAsiaTheme="minorHAnsi"/>
          <w:b w:val="0"/>
          <w:noProof w:val="0"/>
          <w:color w:val="auto"/>
          <w:kern w:val="2"/>
          <w:szCs w:val="22"/>
          <w:lang w:val="en-ID" w:eastAsia="en-US"/>
          <w14:ligatures w14:val="standardContextual"/>
        </w:rPr>
        <w:t>Salsabillah</w:t>
      </w:r>
      <w:proofErr w:type="spellEnd"/>
      <w:r w:rsidRPr="00F74DDB">
        <w:rPr>
          <w:rFonts w:eastAsiaTheme="minorHAnsi"/>
          <w:b w:val="0"/>
          <w:noProof w:val="0"/>
          <w:color w:val="auto"/>
          <w:kern w:val="2"/>
          <w:szCs w:val="22"/>
          <w:lang w:val="en-ID" w:eastAsia="en-US"/>
          <w14:ligatures w14:val="standardContextual"/>
        </w:rPr>
        <w:t xml:space="preserve">, L., </w:t>
      </w:r>
      <w:proofErr w:type="spellStart"/>
      <w:r w:rsidRPr="00F74DDB">
        <w:rPr>
          <w:rFonts w:eastAsiaTheme="minorHAnsi"/>
          <w:b w:val="0"/>
          <w:noProof w:val="0"/>
          <w:color w:val="auto"/>
          <w:kern w:val="2"/>
          <w:szCs w:val="22"/>
          <w:lang w:val="en-ID" w:eastAsia="en-US"/>
          <w14:ligatures w14:val="standardContextual"/>
        </w:rPr>
        <w:t>Fitri</w:t>
      </w:r>
      <w:proofErr w:type="spellEnd"/>
      <w:r w:rsidRPr="00F74DDB">
        <w:rPr>
          <w:rFonts w:eastAsiaTheme="minorHAnsi"/>
          <w:b w:val="0"/>
          <w:noProof w:val="0"/>
          <w:color w:val="auto"/>
          <w:kern w:val="2"/>
          <w:szCs w:val="22"/>
          <w:lang w:val="en-ID" w:eastAsia="en-US"/>
          <w14:ligatures w14:val="standardContextual"/>
        </w:rPr>
        <w:t xml:space="preserve">, A. T., </w:t>
      </w:r>
      <w:proofErr w:type="spellStart"/>
      <w:r w:rsidRPr="00F74DDB">
        <w:rPr>
          <w:rFonts w:eastAsiaTheme="minorHAnsi"/>
          <w:b w:val="0"/>
          <w:noProof w:val="0"/>
          <w:color w:val="auto"/>
          <w:kern w:val="2"/>
          <w:szCs w:val="22"/>
          <w:lang w:val="en-ID" w:eastAsia="en-US"/>
          <w14:ligatures w14:val="standardContextual"/>
        </w:rPr>
        <w:t>Febriani</w:t>
      </w:r>
      <w:proofErr w:type="spellEnd"/>
      <w:r w:rsidRPr="00F74DDB">
        <w:rPr>
          <w:rFonts w:eastAsiaTheme="minorHAnsi"/>
          <w:b w:val="0"/>
          <w:noProof w:val="0"/>
          <w:color w:val="auto"/>
          <w:kern w:val="2"/>
          <w:szCs w:val="22"/>
          <w:lang w:val="en-ID" w:eastAsia="en-US"/>
          <w14:ligatures w14:val="standardContextual"/>
        </w:rPr>
        <w:t xml:space="preserve">, R. M., &amp; Hidayatullah, R. (2025). </w:t>
      </w:r>
      <w:proofErr w:type="spellStart"/>
      <w:r w:rsidRPr="00F74DDB">
        <w:rPr>
          <w:rFonts w:eastAsiaTheme="minorHAnsi"/>
          <w:b w:val="0"/>
          <w:noProof w:val="0"/>
          <w:color w:val="auto"/>
          <w:kern w:val="2"/>
          <w:szCs w:val="22"/>
          <w:lang w:val="en-ID" w:eastAsia="en-US"/>
          <w14:ligatures w14:val="standardContextual"/>
        </w:rPr>
        <w:t>Landasan</w:t>
      </w:r>
      <w:proofErr w:type="spellEnd"/>
      <w:r w:rsidRPr="00F74DDB">
        <w:rPr>
          <w:rFonts w:eastAsiaTheme="minorHAnsi"/>
          <w:b w:val="0"/>
          <w:noProof w:val="0"/>
          <w:color w:val="auto"/>
          <w:kern w:val="2"/>
          <w:szCs w:val="22"/>
          <w:lang w:val="en-ID" w:eastAsia="en-US"/>
          <w14:ligatures w14:val="standardContextual"/>
        </w:rPr>
        <w:t xml:space="preserve"> </w:t>
      </w:r>
      <w:proofErr w:type="spellStart"/>
      <w:r w:rsidRPr="00F74DDB">
        <w:rPr>
          <w:rFonts w:eastAsiaTheme="minorHAnsi"/>
          <w:b w:val="0"/>
          <w:noProof w:val="0"/>
          <w:color w:val="auto"/>
          <w:kern w:val="2"/>
          <w:szCs w:val="22"/>
          <w:lang w:val="en-ID" w:eastAsia="en-US"/>
          <w14:ligatures w14:val="standardContextual"/>
        </w:rPr>
        <w:t>teori</w:t>
      </w:r>
      <w:proofErr w:type="spellEnd"/>
      <w:r w:rsidRPr="00F74DDB">
        <w:rPr>
          <w:rFonts w:eastAsiaTheme="minorHAnsi"/>
          <w:b w:val="0"/>
          <w:noProof w:val="0"/>
          <w:color w:val="auto"/>
          <w:kern w:val="2"/>
          <w:szCs w:val="22"/>
          <w:lang w:val="en-ID" w:eastAsia="en-US"/>
          <w14:ligatures w14:val="standardContextual"/>
        </w:rPr>
        <w:t xml:space="preserve">, </w:t>
      </w:r>
      <w:proofErr w:type="spellStart"/>
      <w:r w:rsidRPr="00F74DDB">
        <w:rPr>
          <w:rFonts w:eastAsiaTheme="minorHAnsi"/>
          <w:b w:val="0"/>
          <w:noProof w:val="0"/>
          <w:color w:val="auto"/>
          <w:kern w:val="2"/>
          <w:szCs w:val="22"/>
          <w:lang w:val="en-ID" w:eastAsia="en-US"/>
          <w14:ligatures w14:val="standardContextual"/>
        </w:rPr>
        <w:t>penelitian</w:t>
      </w:r>
      <w:proofErr w:type="spellEnd"/>
      <w:r w:rsidRPr="00F74DDB">
        <w:rPr>
          <w:rFonts w:eastAsiaTheme="minorHAnsi"/>
          <w:b w:val="0"/>
          <w:noProof w:val="0"/>
          <w:color w:val="auto"/>
          <w:kern w:val="2"/>
          <w:szCs w:val="22"/>
          <w:lang w:val="en-ID" w:eastAsia="en-US"/>
          <w14:ligatures w14:val="standardContextual"/>
        </w:rPr>
        <w:t xml:space="preserve"> </w:t>
      </w:r>
      <w:proofErr w:type="spellStart"/>
      <w:r w:rsidRPr="00F74DDB">
        <w:rPr>
          <w:rFonts w:eastAsiaTheme="minorHAnsi"/>
          <w:b w:val="0"/>
          <w:noProof w:val="0"/>
          <w:color w:val="auto"/>
          <w:kern w:val="2"/>
          <w:szCs w:val="22"/>
          <w:lang w:val="en-ID" w:eastAsia="en-US"/>
          <w14:ligatures w14:val="standardContextual"/>
        </w:rPr>
        <w:t>relevan</w:t>
      </w:r>
      <w:proofErr w:type="spellEnd"/>
      <w:r w:rsidRPr="00F74DDB">
        <w:rPr>
          <w:rFonts w:eastAsiaTheme="minorHAnsi"/>
          <w:b w:val="0"/>
          <w:noProof w:val="0"/>
          <w:color w:val="auto"/>
          <w:kern w:val="2"/>
          <w:szCs w:val="22"/>
          <w:lang w:val="en-ID" w:eastAsia="en-US"/>
          <w14:ligatures w14:val="standardContextual"/>
        </w:rPr>
        <w:t xml:space="preserve">, </w:t>
      </w:r>
      <w:proofErr w:type="spellStart"/>
      <w:r w:rsidRPr="00F74DDB">
        <w:rPr>
          <w:rFonts w:eastAsiaTheme="minorHAnsi"/>
          <w:b w:val="0"/>
          <w:noProof w:val="0"/>
          <w:color w:val="auto"/>
          <w:kern w:val="2"/>
          <w:szCs w:val="22"/>
          <w:lang w:val="en-ID" w:eastAsia="en-US"/>
          <w14:ligatures w14:val="standardContextual"/>
        </w:rPr>
        <w:t>kerangka</w:t>
      </w:r>
      <w:proofErr w:type="spellEnd"/>
      <w:r w:rsidRPr="00F74DDB">
        <w:rPr>
          <w:rFonts w:eastAsiaTheme="minorHAnsi"/>
          <w:b w:val="0"/>
          <w:noProof w:val="0"/>
          <w:color w:val="auto"/>
          <w:kern w:val="2"/>
          <w:szCs w:val="22"/>
          <w:lang w:val="en-ID" w:eastAsia="en-US"/>
          <w14:ligatures w14:val="standardContextual"/>
        </w:rPr>
        <w:t xml:space="preserve"> </w:t>
      </w:r>
      <w:proofErr w:type="spellStart"/>
      <w:r w:rsidRPr="00F74DDB">
        <w:rPr>
          <w:rFonts w:eastAsiaTheme="minorHAnsi"/>
          <w:b w:val="0"/>
          <w:noProof w:val="0"/>
          <w:color w:val="auto"/>
          <w:kern w:val="2"/>
          <w:szCs w:val="22"/>
          <w:lang w:val="en-ID" w:eastAsia="en-US"/>
          <w14:ligatures w14:val="standardContextual"/>
        </w:rPr>
        <w:t>berpikir</w:t>
      </w:r>
      <w:proofErr w:type="spellEnd"/>
      <w:r w:rsidRPr="00F74DDB">
        <w:rPr>
          <w:rFonts w:eastAsiaTheme="minorHAnsi"/>
          <w:b w:val="0"/>
          <w:noProof w:val="0"/>
          <w:color w:val="auto"/>
          <w:kern w:val="2"/>
          <w:szCs w:val="22"/>
          <w:lang w:val="en-ID" w:eastAsia="en-US"/>
          <w14:ligatures w14:val="standardContextual"/>
        </w:rPr>
        <w:t xml:space="preserve"> dan </w:t>
      </w:r>
      <w:proofErr w:type="spellStart"/>
      <w:r w:rsidRPr="00F74DDB">
        <w:rPr>
          <w:rFonts w:eastAsiaTheme="minorHAnsi"/>
          <w:b w:val="0"/>
          <w:noProof w:val="0"/>
          <w:color w:val="auto"/>
          <w:kern w:val="2"/>
          <w:szCs w:val="22"/>
          <w:lang w:val="en-ID" w:eastAsia="en-US"/>
          <w14:ligatures w14:val="standardContextual"/>
        </w:rPr>
        <w:t>hipotesis</w:t>
      </w:r>
      <w:proofErr w:type="spellEnd"/>
      <w:r w:rsidRPr="00F74DDB">
        <w:rPr>
          <w:rFonts w:eastAsiaTheme="minorHAnsi"/>
          <w:b w:val="0"/>
          <w:noProof w:val="0"/>
          <w:color w:val="auto"/>
          <w:kern w:val="2"/>
          <w:szCs w:val="22"/>
          <w:lang w:val="en-ID" w:eastAsia="en-US"/>
          <w14:ligatures w14:val="standardContextual"/>
        </w:rPr>
        <w:t xml:space="preserve"> </w:t>
      </w:r>
      <w:proofErr w:type="spellStart"/>
      <w:r w:rsidRPr="00F74DDB">
        <w:rPr>
          <w:rFonts w:eastAsiaTheme="minorHAnsi"/>
          <w:b w:val="0"/>
          <w:noProof w:val="0"/>
          <w:color w:val="auto"/>
          <w:kern w:val="2"/>
          <w:szCs w:val="22"/>
          <w:lang w:val="en-ID" w:eastAsia="en-US"/>
          <w14:ligatures w14:val="standardContextual"/>
        </w:rPr>
        <w:t>penelitian</w:t>
      </w:r>
      <w:proofErr w:type="spellEnd"/>
      <w:r w:rsidRPr="00F74DDB">
        <w:rPr>
          <w:rFonts w:eastAsiaTheme="minorHAnsi"/>
          <w:b w:val="0"/>
          <w:noProof w:val="0"/>
          <w:color w:val="auto"/>
          <w:kern w:val="2"/>
          <w:szCs w:val="22"/>
          <w:lang w:val="en-ID" w:eastAsia="en-US"/>
          <w14:ligatures w14:val="standardContextual"/>
        </w:rPr>
        <w:t xml:space="preserve"> </w:t>
      </w:r>
      <w:proofErr w:type="spellStart"/>
      <w:r w:rsidRPr="00F74DDB">
        <w:rPr>
          <w:rFonts w:eastAsiaTheme="minorHAnsi"/>
          <w:b w:val="0"/>
          <w:noProof w:val="0"/>
          <w:color w:val="auto"/>
          <w:kern w:val="2"/>
          <w:szCs w:val="22"/>
          <w:lang w:val="en-ID" w:eastAsia="en-US"/>
          <w14:ligatures w14:val="standardContextual"/>
        </w:rPr>
        <w:t>pendidikan</w:t>
      </w:r>
      <w:proofErr w:type="spellEnd"/>
      <w:r w:rsidRPr="00F74DDB">
        <w:rPr>
          <w:rFonts w:eastAsiaTheme="minorHAnsi"/>
          <w:b w:val="0"/>
          <w:noProof w:val="0"/>
          <w:color w:val="auto"/>
          <w:kern w:val="2"/>
          <w:szCs w:val="22"/>
          <w:lang w:val="en-ID" w:eastAsia="en-US"/>
          <w14:ligatures w14:val="standardContextual"/>
        </w:rPr>
        <w:t xml:space="preserve">. </w:t>
      </w:r>
      <w:r w:rsidRPr="00F74DDB">
        <w:rPr>
          <w:rFonts w:eastAsiaTheme="minorHAnsi"/>
          <w:b w:val="0"/>
          <w:i/>
          <w:iCs/>
          <w:noProof w:val="0"/>
          <w:color w:val="auto"/>
          <w:kern w:val="2"/>
          <w:szCs w:val="22"/>
          <w:lang w:val="en-ID" w:eastAsia="en-US"/>
          <w14:ligatures w14:val="standardContextual"/>
        </w:rPr>
        <w:t xml:space="preserve">IHSAN: </w:t>
      </w:r>
      <w:proofErr w:type="spellStart"/>
      <w:r w:rsidRPr="00F74DDB">
        <w:rPr>
          <w:rFonts w:eastAsiaTheme="minorHAnsi"/>
          <w:b w:val="0"/>
          <w:i/>
          <w:iCs/>
          <w:noProof w:val="0"/>
          <w:color w:val="auto"/>
          <w:kern w:val="2"/>
          <w:szCs w:val="22"/>
          <w:lang w:val="en-ID" w:eastAsia="en-US"/>
          <w14:ligatures w14:val="standardContextual"/>
        </w:rPr>
        <w:t>Jurnal</w:t>
      </w:r>
      <w:proofErr w:type="spellEnd"/>
      <w:r w:rsidRPr="00F74DDB">
        <w:rPr>
          <w:rFonts w:eastAsiaTheme="minorHAnsi"/>
          <w:b w:val="0"/>
          <w:i/>
          <w:iCs/>
          <w:noProof w:val="0"/>
          <w:color w:val="auto"/>
          <w:kern w:val="2"/>
          <w:szCs w:val="22"/>
          <w:lang w:val="en-ID" w:eastAsia="en-US"/>
          <w14:ligatures w14:val="standardContextual"/>
        </w:rPr>
        <w:t xml:space="preserve"> Pendidikan Islam, 3</w:t>
      </w:r>
      <w:r w:rsidRPr="00F74DDB">
        <w:rPr>
          <w:rFonts w:eastAsiaTheme="minorHAnsi"/>
          <w:b w:val="0"/>
          <w:noProof w:val="0"/>
          <w:color w:val="auto"/>
          <w:kern w:val="2"/>
          <w:szCs w:val="22"/>
          <w:lang w:val="en-ID" w:eastAsia="en-US"/>
          <w14:ligatures w14:val="standardContextual"/>
        </w:rPr>
        <w:t>(2), 391–404.</w:t>
      </w:r>
    </w:p>
    <w:p w14:paraId="0658EDD8" w14:textId="77777777" w:rsidR="00F74DDB" w:rsidRPr="00F74DDB" w:rsidRDefault="00F74DDB" w:rsidP="00F74DDB">
      <w:pPr>
        <w:spacing w:line="240" w:lineRule="auto"/>
        <w:ind w:left="709" w:hanging="709"/>
        <w:rPr>
          <w:rFonts w:eastAsiaTheme="minorHAnsi"/>
          <w:b w:val="0"/>
          <w:noProof w:val="0"/>
          <w:color w:val="auto"/>
          <w:kern w:val="2"/>
          <w:szCs w:val="22"/>
          <w:lang w:val="en-ID" w:eastAsia="en-US"/>
          <w14:ligatures w14:val="standardContextual"/>
        </w:rPr>
      </w:pPr>
      <w:r w:rsidRPr="00F74DDB">
        <w:rPr>
          <w:rFonts w:eastAsiaTheme="minorHAnsi"/>
          <w:b w:val="0"/>
          <w:noProof w:val="0"/>
          <w:color w:val="auto"/>
          <w:kern w:val="2"/>
          <w:szCs w:val="22"/>
          <w:lang w:val="en-ID" w:eastAsia="en-US"/>
          <w14:ligatures w14:val="standardContextual"/>
        </w:rPr>
        <w:t xml:space="preserve">Hariyono, H., Wibowo, G. A., </w:t>
      </w:r>
      <w:proofErr w:type="spellStart"/>
      <w:r w:rsidRPr="00F74DDB">
        <w:rPr>
          <w:rFonts w:eastAsiaTheme="minorHAnsi"/>
          <w:b w:val="0"/>
          <w:noProof w:val="0"/>
          <w:color w:val="auto"/>
          <w:kern w:val="2"/>
          <w:szCs w:val="22"/>
          <w:lang w:val="en-ID" w:eastAsia="en-US"/>
          <w14:ligatures w14:val="standardContextual"/>
        </w:rPr>
        <w:t>Tondong</w:t>
      </w:r>
      <w:proofErr w:type="spellEnd"/>
      <w:r w:rsidRPr="00F74DDB">
        <w:rPr>
          <w:rFonts w:eastAsiaTheme="minorHAnsi"/>
          <w:b w:val="0"/>
          <w:noProof w:val="0"/>
          <w:color w:val="auto"/>
          <w:kern w:val="2"/>
          <w:szCs w:val="22"/>
          <w:lang w:val="en-ID" w:eastAsia="en-US"/>
          <w14:ligatures w14:val="standardContextual"/>
        </w:rPr>
        <w:t xml:space="preserve">, H. I., Ruslan, A., Mulia, M., </w:t>
      </w:r>
      <w:proofErr w:type="spellStart"/>
      <w:r w:rsidRPr="00F74DDB">
        <w:rPr>
          <w:rFonts w:eastAsiaTheme="minorHAnsi"/>
          <w:b w:val="0"/>
          <w:noProof w:val="0"/>
          <w:color w:val="auto"/>
          <w:kern w:val="2"/>
          <w:szCs w:val="22"/>
          <w:lang w:val="en-ID" w:eastAsia="en-US"/>
          <w14:ligatures w14:val="standardContextual"/>
        </w:rPr>
        <w:t>Ladini</w:t>
      </w:r>
      <w:proofErr w:type="spellEnd"/>
      <w:r w:rsidRPr="00F74DDB">
        <w:rPr>
          <w:rFonts w:eastAsiaTheme="minorHAnsi"/>
          <w:b w:val="0"/>
          <w:noProof w:val="0"/>
          <w:color w:val="auto"/>
          <w:kern w:val="2"/>
          <w:szCs w:val="22"/>
          <w:lang w:val="en-ID" w:eastAsia="en-US"/>
          <w14:ligatures w14:val="standardContextual"/>
        </w:rPr>
        <w:t xml:space="preserve">, U., &amp; </w:t>
      </w:r>
      <w:proofErr w:type="spellStart"/>
      <w:r w:rsidRPr="00F74DDB">
        <w:rPr>
          <w:rFonts w:eastAsiaTheme="minorHAnsi"/>
          <w:b w:val="0"/>
          <w:noProof w:val="0"/>
          <w:color w:val="auto"/>
          <w:kern w:val="2"/>
          <w:szCs w:val="22"/>
          <w:lang w:val="en-ID" w:eastAsia="en-US"/>
          <w14:ligatures w14:val="standardContextual"/>
        </w:rPr>
        <w:t>Judijanto</w:t>
      </w:r>
      <w:proofErr w:type="spellEnd"/>
      <w:r w:rsidRPr="00F74DDB">
        <w:rPr>
          <w:rFonts w:eastAsiaTheme="minorHAnsi"/>
          <w:b w:val="0"/>
          <w:noProof w:val="0"/>
          <w:color w:val="auto"/>
          <w:kern w:val="2"/>
          <w:szCs w:val="22"/>
          <w:lang w:val="en-ID" w:eastAsia="en-US"/>
          <w14:ligatures w14:val="standardContextual"/>
        </w:rPr>
        <w:t xml:space="preserve">, L. (2025). </w:t>
      </w:r>
      <w:r w:rsidRPr="00F74DDB">
        <w:rPr>
          <w:rFonts w:eastAsiaTheme="minorHAnsi"/>
          <w:b w:val="0"/>
          <w:i/>
          <w:iCs/>
          <w:noProof w:val="0"/>
          <w:color w:val="auto"/>
          <w:kern w:val="2"/>
          <w:szCs w:val="22"/>
          <w:lang w:val="en-ID" w:eastAsia="en-US"/>
          <w14:ligatures w14:val="standardContextual"/>
        </w:rPr>
        <w:t xml:space="preserve">Metode </w:t>
      </w:r>
      <w:proofErr w:type="spellStart"/>
      <w:r w:rsidRPr="00F74DDB">
        <w:rPr>
          <w:rFonts w:eastAsiaTheme="minorHAnsi"/>
          <w:b w:val="0"/>
          <w:i/>
          <w:iCs/>
          <w:noProof w:val="0"/>
          <w:color w:val="auto"/>
          <w:kern w:val="2"/>
          <w:szCs w:val="22"/>
          <w:lang w:val="en-ID" w:eastAsia="en-US"/>
          <w14:ligatures w14:val="standardContextual"/>
        </w:rPr>
        <w:t>penelitian</w:t>
      </w:r>
      <w:proofErr w:type="spellEnd"/>
      <w:r w:rsidRPr="00F74DDB">
        <w:rPr>
          <w:rFonts w:eastAsiaTheme="minorHAnsi"/>
          <w:b w:val="0"/>
          <w:i/>
          <w:iCs/>
          <w:noProof w:val="0"/>
          <w:color w:val="auto"/>
          <w:kern w:val="2"/>
          <w:szCs w:val="22"/>
          <w:lang w:val="en-ID" w:eastAsia="en-US"/>
          <w14:ligatures w14:val="standardContextual"/>
        </w:rPr>
        <w:t xml:space="preserve"> dan </w:t>
      </w:r>
      <w:proofErr w:type="spellStart"/>
      <w:r w:rsidRPr="00F74DDB">
        <w:rPr>
          <w:rFonts w:eastAsiaTheme="minorHAnsi"/>
          <w:b w:val="0"/>
          <w:i/>
          <w:iCs/>
          <w:noProof w:val="0"/>
          <w:color w:val="auto"/>
          <w:kern w:val="2"/>
          <w:szCs w:val="22"/>
          <w:lang w:val="en-ID" w:eastAsia="en-US"/>
          <w14:ligatures w14:val="standardContextual"/>
        </w:rPr>
        <w:t>penulisan</w:t>
      </w:r>
      <w:proofErr w:type="spellEnd"/>
      <w:r w:rsidRPr="00F74DDB">
        <w:rPr>
          <w:rFonts w:eastAsiaTheme="minorHAnsi"/>
          <w:b w:val="0"/>
          <w:i/>
          <w:iCs/>
          <w:noProof w:val="0"/>
          <w:color w:val="auto"/>
          <w:kern w:val="2"/>
          <w:szCs w:val="22"/>
          <w:lang w:val="en-ID" w:eastAsia="en-US"/>
          <w14:ligatures w14:val="standardContextual"/>
        </w:rPr>
        <w:t xml:space="preserve"> </w:t>
      </w:r>
      <w:proofErr w:type="spellStart"/>
      <w:r w:rsidRPr="00F74DDB">
        <w:rPr>
          <w:rFonts w:eastAsiaTheme="minorHAnsi"/>
          <w:b w:val="0"/>
          <w:i/>
          <w:iCs/>
          <w:noProof w:val="0"/>
          <w:color w:val="auto"/>
          <w:kern w:val="2"/>
          <w:szCs w:val="22"/>
          <w:lang w:val="en-ID" w:eastAsia="en-US"/>
          <w14:ligatures w14:val="standardContextual"/>
        </w:rPr>
        <w:t>ilmiah</w:t>
      </w:r>
      <w:proofErr w:type="spellEnd"/>
      <w:r w:rsidRPr="00F74DDB">
        <w:rPr>
          <w:rFonts w:eastAsiaTheme="minorHAnsi"/>
          <w:b w:val="0"/>
          <w:noProof w:val="0"/>
          <w:color w:val="auto"/>
          <w:kern w:val="2"/>
          <w:szCs w:val="22"/>
          <w:lang w:val="en-ID" w:eastAsia="en-US"/>
          <w14:ligatures w14:val="standardContextual"/>
        </w:rPr>
        <w:t xml:space="preserve">. PT </w:t>
      </w:r>
      <w:proofErr w:type="spellStart"/>
      <w:r w:rsidRPr="00F74DDB">
        <w:rPr>
          <w:rFonts w:eastAsiaTheme="minorHAnsi"/>
          <w:b w:val="0"/>
          <w:noProof w:val="0"/>
          <w:color w:val="auto"/>
          <w:kern w:val="2"/>
          <w:szCs w:val="22"/>
          <w:lang w:val="en-ID" w:eastAsia="en-US"/>
          <w14:ligatures w14:val="standardContextual"/>
        </w:rPr>
        <w:t>Sonpedia</w:t>
      </w:r>
      <w:proofErr w:type="spellEnd"/>
      <w:r w:rsidRPr="00F74DDB">
        <w:rPr>
          <w:rFonts w:eastAsiaTheme="minorHAnsi"/>
          <w:b w:val="0"/>
          <w:noProof w:val="0"/>
          <w:color w:val="auto"/>
          <w:kern w:val="2"/>
          <w:szCs w:val="22"/>
          <w:lang w:val="en-ID" w:eastAsia="en-US"/>
          <w14:ligatures w14:val="standardContextual"/>
        </w:rPr>
        <w:t xml:space="preserve"> Publishing Indonesia.</w:t>
      </w:r>
    </w:p>
    <w:p w14:paraId="1CA939A2" w14:textId="77777777" w:rsidR="00F74DDB" w:rsidRPr="00F74DDB" w:rsidRDefault="00F74DDB" w:rsidP="00F74DDB">
      <w:pPr>
        <w:spacing w:line="240" w:lineRule="auto"/>
        <w:ind w:left="709" w:hanging="709"/>
        <w:rPr>
          <w:rFonts w:eastAsiaTheme="minorHAnsi"/>
          <w:b w:val="0"/>
          <w:noProof w:val="0"/>
          <w:color w:val="auto"/>
          <w:kern w:val="2"/>
          <w:szCs w:val="22"/>
          <w:lang w:val="en-ID" w:eastAsia="en-US"/>
          <w14:ligatures w14:val="standardContextual"/>
        </w:rPr>
      </w:pPr>
      <w:proofErr w:type="spellStart"/>
      <w:r w:rsidRPr="00F74DDB">
        <w:rPr>
          <w:rFonts w:eastAsiaTheme="minorHAnsi"/>
          <w:b w:val="0"/>
          <w:noProof w:val="0"/>
          <w:color w:val="auto"/>
          <w:kern w:val="2"/>
          <w:szCs w:val="22"/>
          <w:lang w:val="en-ID" w:eastAsia="en-US"/>
          <w14:ligatures w14:val="standardContextual"/>
        </w:rPr>
        <w:t>Iryani</w:t>
      </w:r>
      <w:proofErr w:type="spellEnd"/>
      <w:r w:rsidRPr="00F74DDB">
        <w:rPr>
          <w:rFonts w:eastAsiaTheme="minorHAnsi"/>
          <w:b w:val="0"/>
          <w:noProof w:val="0"/>
          <w:color w:val="auto"/>
          <w:kern w:val="2"/>
          <w:szCs w:val="22"/>
          <w:lang w:val="en-ID" w:eastAsia="en-US"/>
          <w14:ligatures w14:val="standardContextual"/>
        </w:rPr>
        <w:t xml:space="preserve">, J., &amp; Syam, N. (2024). </w:t>
      </w:r>
      <w:proofErr w:type="spellStart"/>
      <w:r w:rsidRPr="00F74DDB">
        <w:rPr>
          <w:rFonts w:eastAsiaTheme="minorHAnsi"/>
          <w:b w:val="0"/>
          <w:noProof w:val="0"/>
          <w:color w:val="auto"/>
          <w:kern w:val="2"/>
          <w:szCs w:val="22"/>
          <w:lang w:val="en-ID" w:eastAsia="en-US"/>
          <w14:ligatures w14:val="standardContextual"/>
        </w:rPr>
        <w:t>Meningkatkan</w:t>
      </w:r>
      <w:proofErr w:type="spellEnd"/>
      <w:r w:rsidRPr="00F74DDB">
        <w:rPr>
          <w:rFonts w:eastAsiaTheme="minorHAnsi"/>
          <w:b w:val="0"/>
          <w:noProof w:val="0"/>
          <w:color w:val="auto"/>
          <w:kern w:val="2"/>
          <w:szCs w:val="22"/>
          <w:lang w:val="en-ID" w:eastAsia="en-US"/>
          <w14:ligatures w14:val="standardContextual"/>
        </w:rPr>
        <w:t xml:space="preserve"> </w:t>
      </w:r>
      <w:proofErr w:type="spellStart"/>
      <w:r w:rsidRPr="00F74DDB">
        <w:rPr>
          <w:rFonts w:eastAsiaTheme="minorHAnsi"/>
          <w:b w:val="0"/>
          <w:noProof w:val="0"/>
          <w:color w:val="auto"/>
          <w:kern w:val="2"/>
          <w:szCs w:val="22"/>
          <w:lang w:val="en-ID" w:eastAsia="en-US"/>
          <w14:ligatures w14:val="standardContextual"/>
        </w:rPr>
        <w:t>kemampuan</w:t>
      </w:r>
      <w:proofErr w:type="spellEnd"/>
      <w:r w:rsidRPr="00F74DDB">
        <w:rPr>
          <w:rFonts w:eastAsiaTheme="minorHAnsi"/>
          <w:b w:val="0"/>
          <w:noProof w:val="0"/>
          <w:color w:val="auto"/>
          <w:kern w:val="2"/>
          <w:szCs w:val="22"/>
          <w:lang w:val="en-ID" w:eastAsia="en-US"/>
          <w14:ligatures w14:val="standardContextual"/>
        </w:rPr>
        <w:t xml:space="preserve"> </w:t>
      </w:r>
      <w:proofErr w:type="spellStart"/>
      <w:r w:rsidRPr="00F74DDB">
        <w:rPr>
          <w:rFonts w:eastAsiaTheme="minorHAnsi"/>
          <w:b w:val="0"/>
          <w:noProof w:val="0"/>
          <w:color w:val="auto"/>
          <w:kern w:val="2"/>
          <w:szCs w:val="22"/>
          <w:lang w:val="en-ID" w:eastAsia="en-US"/>
          <w14:ligatures w14:val="standardContextual"/>
        </w:rPr>
        <w:t>menulis</w:t>
      </w:r>
      <w:proofErr w:type="spellEnd"/>
      <w:r w:rsidRPr="00F74DDB">
        <w:rPr>
          <w:rFonts w:eastAsiaTheme="minorHAnsi"/>
          <w:b w:val="0"/>
          <w:noProof w:val="0"/>
          <w:color w:val="auto"/>
          <w:kern w:val="2"/>
          <w:szCs w:val="22"/>
          <w:lang w:val="en-ID" w:eastAsia="en-US"/>
          <w14:ligatures w14:val="standardContextual"/>
        </w:rPr>
        <w:t xml:space="preserve"> </w:t>
      </w:r>
      <w:proofErr w:type="spellStart"/>
      <w:r w:rsidRPr="00F74DDB">
        <w:rPr>
          <w:rFonts w:eastAsiaTheme="minorHAnsi"/>
          <w:b w:val="0"/>
          <w:noProof w:val="0"/>
          <w:color w:val="auto"/>
          <w:kern w:val="2"/>
          <w:szCs w:val="22"/>
          <w:lang w:val="en-ID" w:eastAsia="en-US"/>
          <w14:ligatures w14:val="standardContextual"/>
        </w:rPr>
        <w:t>mahasiswa</w:t>
      </w:r>
      <w:proofErr w:type="spellEnd"/>
      <w:r w:rsidRPr="00F74DDB">
        <w:rPr>
          <w:rFonts w:eastAsiaTheme="minorHAnsi"/>
          <w:b w:val="0"/>
          <w:noProof w:val="0"/>
          <w:color w:val="auto"/>
          <w:kern w:val="2"/>
          <w:szCs w:val="22"/>
          <w:lang w:val="en-ID" w:eastAsia="en-US"/>
          <w14:ligatures w14:val="standardContextual"/>
        </w:rPr>
        <w:t xml:space="preserve"> </w:t>
      </w:r>
      <w:proofErr w:type="spellStart"/>
      <w:r w:rsidRPr="00F74DDB">
        <w:rPr>
          <w:rFonts w:eastAsiaTheme="minorHAnsi"/>
          <w:b w:val="0"/>
          <w:noProof w:val="0"/>
          <w:color w:val="auto"/>
          <w:kern w:val="2"/>
          <w:szCs w:val="22"/>
          <w:lang w:val="en-ID" w:eastAsia="en-US"/>
          <w14:ligatures w14:val="standardContextual"/>
        </w:rPr>
        <w:t>melalui</w:t>
      </w:r>
      <w:proofErr w:type="spellEnd"/>
      <w:r w:rsidRPr="00F74DDB">
        <w:rPr>
          <w:rFonts w:eastAsiaTheme="minorHAnsi"/>
          <w:b w:val="0"/>
          <w:noProof w:val="0"/>
          <w:color w:val="auto"/>
          <w:kern w:val="2"/>
          <w:szCs w:val="22"/>
          <w:lang w:val="en-ID" w:eastAsia="en-US"/>
          <w14:ligatures w14:val="standardContextual"/>
        </w:rPr>
        <w:t xml:space="preserve"> </w:t>
      </w:r>
      <w:proofErr w:type="spellStart"/>
      <w:r w:rsidRPr="00F74DDB">
        <w:rPr>
          <w:rFonts w:eastAsiaTheme="minorHAnsi"/>
          <w:b w:val="0"/>
          <w:noProof w:val="0"/>
          <w:color w:val="auto"/>
          <w:kern w:val="2"/>
          <w:szCs w:val="22"/>
          <w:lang w:val="en-ID" w:eastAsia="en-US"/>
          <w14:ligatures w14:val="standardContextual"/>
        </w:rPr>
        <w:t>pelatihan</w:t>
      </w:r>
      <w:proofErr w:type="spellEnd"/>
      <w:r w:rsidRPr="00F74DDB">
        <w:rPr>
          <w:rFonts w:eastAsiaTheme="minorHAnsi"/>
          <w:b w:val="0"/>
          <w:noProof w:val="0"/>
          <w:color w:val="auto"/>
          <w:kern w:val="2"/>
          <w:szCs w:val="22"/>
          <w:lang w:val="en-ID" w:eastAsia="en-US"/>
          <w14:ligatures w14:val="standardContextual"/>
        </w:rPr>
        <w:t xml:space="preserve"> </w:t>
      </w:r>
      <w:proofErr w:type="spellStart"/>
      <w:r w:rsidRPr="00F74DDB">
        <w:rPr>
          <w:rFonts w:eastAsiaTheme="minorHAnsi"/>
          <w:b w:val="0"/>
          <w:noProof w:val="0"/>
          <w:color w:val="auto"/>
          <w:kern w:val="2"/>
          <w:szCs w:val="22"/>
          <w:lang w:val="en-ID" w:eastAsia="en-US"/>
          <w14:ligatures w14:val="standardContextual"/>
        </w:rPr>
        <w:t>penggunaan</w:t>
      </w:r>
      <w:proofErr w:type="spellEnd"/>
      <w:r w:rsidRPr="00F74DDB">
        <w:rPr>
          <w:rFonts w:eastAsiaTheme="minorHAnsi"/>
          <w:b w:val="0"/>
          <w:noProof w:val="0"/>
          <w:color w:val="auto"/>
          <w:kern w:val="2"/>
          <w:szCs w:val="22"/>
          <w:lang w:val="en-ID" w:eastAsia="en-US"/>
          <w14:ligatures w14:val="standardContextual"/>
        </w:rPr>
        <w:t xml:space="preserve"> Zotero dan </w:t>
      </w:r>
      <w:proofErr w:type="spellStart"/>
      <w:r w:rsidRPr="00F74DDB">
        <w:rPr>
          <w:rFonts w:eastAsiaTheme="minorHAnsi"/>
          <w:b w:val="0"/>
          <w:noProof w:val="0"/>
          <w:color w:val="auto"/>
          <w:kern w:val="2"/>
          <w:szCs w:val="22"/>
          <w:lang w:val="en-ID" w:eastAsia="en-US"/>
          <w14:ligatures w14:val="standardContextual"/>
        </w:rPr>
        <w:t>teknik</w:t>
      </w:r>
      <w:proofErr w:type="spellEnd"/>
      <w:r w:rsidRPr="00F74DDB">
        <w:rPr>
          <w:rFonts w:eastAsiaTheme="minorHAnsi"/>
          <w:b w:val="0"/>
          <w:noProof w:val="0"/>
          <w:color w:val="auto"/>
          <w:kern w:val="2"/>
          <w:szCs w:val="22"/>
          <w:lang w:val="en-ID" w:eastAsia="en-US"/>
          <w14:ligatures w14:val="standardContextual"/>
        </w:rPr>
        <w:t xml:space="preserve"> </w:t>
      </w:r>
      <w:proofErr w:type="spellStart"/>
      <w:r w:rsidRPr="00F74DDB">
        <w:rPr>
          <w:rFonts w:eastAsiaTheme="minorHAnsi"/>
          <w:b w:val="0"/>
          <w:noProof w:val="0"/>
          <w:color w:val="auto"/>
          <w:kern w:val="2"/>
          <w:szCs w:val="22"/>
          <w:lang w:val="en-ID" w:eastAsia="en-US"/>
          <w14:ligatures w14:val="standardContextual"/>
        </w:rPr>
        <w:t>parafrase</w:t>
      </w:r>
      <w:proofErr w:type="spellEnd"/>
      <w:r w:rsidRPr="00F74DDB">
        <w:rPr>
          <w:rFonts w:eastAsiaTheme="minorHAnsi"/>
          <w:b w:val="0"/>
          <w:noProof w:val="0"/>
          <w:color w:val="auto"/>
          <w:kern w:val="2"/>
          <w:szCs w:val="22"/>
          <w:lang w:val="en-ID" w:eastAsia="en-US"/>
          <w14:ligatures w14:val="standardContextual"/>
        </w:rPr>
        <w:t xml:space="preserve"> </w:t>
      </w:r>
      <w:proofErr w:type="spellStart"/>
      <w:r w:rsidRPr="00F74DDB">
        <w:rPr>
          <w:rFonts w:eastAsiaTheme="minorHAnsi"/>
          <w:b w:val="0"/>
          <w:noProof w:val="0"/>
          <w:color w:val="auto"/>
          <w:kern w:val="2"/>
          <w:szCs w:val="22"/>
          <w:lang w:val="en-ID" w:eastAsia="en-US"/>
          <w14:ligatures w14:val="standardContextual"/>
        </w:rPr>
        <w:t>karya</w:t>
      </w:r>
      <w:proofErr w:type="spellEnd"/>
      <w:r w:rsidRPr="00F74DDB">
        <w:rPr>
          <w:rFonts w:eastAsiaTheme="minorHAnsi"/>
          <w:b w:val="0"/>
          <w:noProof w:val="0"/>
          <w:color w:val="auto"/>
          <w:kern w:val="2"/>
          <w:szCs w:val="22"/>
          <w:lang w:val="en-ID" w:eastAsia="en-US"/>
          <w14:ligatures w14:val="standardContextual"/>
        </w:rPr>
        <w:t xml:space="preserve"> </w:t>
      </w:r>
      <w:proofErr w:type="spellStart"/>
      <w:r w:rsidRPr="00F74DDB">
        <w:rPr>
          <w:rFonts w:eastAsiaTheme="minorHAnsi"/>
          <w:b w:val="0"/>
          <w:noProof w:val="0"/>
          <w:color w:val="auto"/>
          <w:kern w:val="2"/>
          <w:szCs w:val="22"/>
          <w:lang w:val="en-ID" w:eastAsia="en-US"/>
          <w14:ligatures w14:val="standardContextual"/>
        </w:rPr>
        <w:t>tulis</w:t>
      </w:r>
      <w:proofErr w:type="spellEnd"/>
      <w:r w:rsidRPr="00F74DDB">
        <w:rPr>
          <w:rFonts w:eastAsiaTheme="minorHAnsi"/>
          <w:b w:val="0"/>
          <w:noProof w:val="0"/>
          <w:color w:val="auto"/>
          <w:kern w:val="2"/>
          <w:szCs w:val="22"/>
          <w:lang w:val="en-ID" w:eastAsia="en-US"/>
          <w14:ligatures w14:val="standardContextual"/>
        </w:rPr>
        <w:t xml:space="preserve"> </w:t>
      </w:r>
      <w:proofErr w:type="spellStart"/>
      <w:r w:rsidRPr="00F74DDB">
        <w:rPr>
          <w:rFonts w:eastAsiaTheme="minorHAnsi"/>
          <w:b w:val="0"/>
          <w:noProof w:val="0"/>
          <w:color w:val="auto"/>
          <w:kern w:val="2"/>
          <w:szCs w:val="22"/>
          <w:lang w:val="en-ID" w:eastAsia="en-US"/>
          <w14:ligatures w14:val="standardContextual"/>
        </w:rPr>
        <w:t>ilmiah</w:t>
      </w:r>
      <w:proofErr w:type="spellEnd"/>
      <w:r w:rsidRPr="00F74DDB">
        <w:rPr>
          <w:rFonts w:eastAsiaTheme="minorHAnsi"/>
          <w:b w:val="0"/>
          <w:noProof w:val="0"/>
          <w:color w:val="auto"/>
          <w:kern w:val="2"/>
          <w:szCs w:val="22"/>
          <w:lang w:val="en-ID" w:eastAsia="en-US"/>
          <w14:ligatures w14:val="standardContextual"/>
        </w:rPr>
        <w:t xml:space="preserve">. </w:t>
      </w:r>
      <w:r w:rsidRPr="00F74DDB">
        <w:rPr>
          <w:rFonts w:eastAsiaTheme="minorHAnsi"/>
          <w:b w:val="0"/>
          <w:i/>
          <w:iCs/>
          <w:noProof w:val="0"/>
          <w:color w:val="auto"/>
          <w:kern w:val="2"/>
          <w:szCs w:val="22"/>
          <w:lang w:val="en-ID" w:eastAsia="en-US"/>
          <w14:ligatures w14:val="standardContextual"/>
        </w:rPr>
        <w:t>Celebes Journal of Community Services, 3</w:t>
      </w:r>
      <w:r w:rsidRPr="00F74DDB">
        <w:rPr>
          <w:rFonts w:eastAsiaTheme="minorHAnsi"/>
          <w:b w:val="0"/>
          <w:noProof w:val="0"/>
          <w:color w:val="auto"/>
          <w:kern w:val="2"/>
          <w:szCs w:val="22"/>
          <w:lang w:val="en-ID" w:eastAsia="en-US"/>
          <w14:ligatures w14:val="standardContextual"/>
        </w:rPr>
        <w:t>(1), 202–209.</w:t>
      </w:r>
    </w:p>
    <w:p w14:paraId="2314BE3D" w14:textId="77777777" w:rsidR="00F74DDB" w:rsidRPr="00F74DDB" w:rsidRDefault="00F74DDB" w:rsidP="00F74DDB">
      <w:pPr>
        <w:spacing w:line="240" w:lineRule="auto"/>
        <w:ind w:left="709" w:hanging="709"/>
        <w:rPr>
          <w:rFonts w:eastAsiaTheme="minorHAnsi"/>
          <w:b w:val="0"/>
          <w:noProof w:val="0"/>
          <w:color w:val="auto"/>
          <w:kern w:val="2"/>
          <w:szCs w:val="22"/>
          <w:lang w:val="en-ID" w:eastAsia="en-US"/>
          <w14:ligatures w14:val="standardContextual"/>
        </w:rPr>
      </w:pPr>
      <w:r w:rsidRPr="00F74DDB">
        <w:rPr>
          <w:rFonts w:eastAsiaTheme="minorHAnsi"/>
          <w:b w:val="0"/>
          <w:noProof w:val="0"/>
          <w:color w:val="auto"/>
          <w:kern w:val="2"/>
          <w:szCs w:val="22"/>
          <w:lang w:val="en-ID" w:eastAsia="en-US"/>
          <w14:ligatures w14:val="standardContextual"/>
        </w:rPr>
        <w:t xml:space="preserve">Kaharuddin, N. N. (2018). Kendala </w:t>
      </w:r>
      <w:proofErr w:type="spellStart"/>
      <w:r w:rsidRPr="00F74DDB">
        <w:rPr>
          <w:rFonts w:eastAsiaTheme="minorHAnsi"/>
          <w:b w:val="0"/>
          <w:noProof w:val="0"/>
          <w:color w:val="auto"/>
          <w:kern w:val="2"/>
          <w:szCs w:val="22"/>
          <w:lang w:val="en-ID" w:eastAsia="en-US"/>
          <w14:ligatures w14:val="standardContextual"/>
        </w:rPr>
        <w:t>kebahasaan</w:t>
      </w:r>
      <w:proofErr w:type="spellEnd"/>
      <w:r w:rsidRPr="00F74DDB">
        <w:rPr>
          <w:rFonts w:eastAsiaTheme="minorHAnsi"/>
          <w:b w:val="0"/>
          <w:noProof w:val="0"/>
          <w:color w:val="auto"/>
          <w:kern w:val="2"/>
          <w:szCs w:val="22"/>
          <w:lang w:val="en-ID" w:eastAsia="en-US"/>
          <w14:ligatures w14:val="standardContextual"/>
        </w:rPr>
        <w:t xml:space="preserve"> </w:t>
      </w:r>
      <w:proofErr w:type="spellStart"/>
      <w:r w:rsidRPr="00F74DDB">
        <w:rPr>
          <w:rFonts w:eastAsiaTheme="minorHAnsi"/>
          <w:b w:val="0"/>
          <w:noProof w:val="0"/>
          <w:color w:val="auto"/>
          <w:kern w:val="2"/>
          <w:szCs w:val="22"/>
          <w:lang w:val="en-ID" w:eastAsia="en-US"/>
          <w14:ligatures w14:val="standardContextual"/>
        </w:rPr>
        <w:t>dalam</w:t>
      </w:r>
      <w:proofErr w:type="spellEnd"/>
      <w:r w:rsidRPr="00F74DDB">
        <w:rPr>
          <w:rFonts w:eastAsiaTheme="minorHAnsi"/>
          <w:b w:val="0"/>
          <w:noProof w:val="0"/>
          <w:color w:val="auto"/>
          <w:kern w:val="2"/>
          <w:szCs w:val="22"/>
          <w:lang w:val="en-ID" w:eastAsia="en-US"/>
          <w14:ligatures w14:val="standardContextual"/>
        </w:rPr>
        <w:t xml:space="preserve"> </w:t>
      </w:r>
      <w:proofErr w:type="spellStart"/>
      <w:r w:rsidRPr="00F74DDB">
        <w:rPr>
          <w:rFonts w:eastAsiaTheme="minorHAnsi"/>
          <w:b w:val="0"/>
          <w:noProof w:val="0"/>
          <w:color w:val="auto"/>
          <w:kern w:val="2"/>
          <w:szCs w:val="22"/>
          <w:lang w:val="en-ID" w:eastAsia="en-US"/>
          <w14:ligatures w14:val="standardContextual"/>
        </w:rPr>
        <w:t>penulisan</w:t>
      </w:r>
      <w:proofErr w:type="spellEnd"/>
      <w:r w:rsidRPr="00F74DDB">
        <w:rPr>
          <w:rFonts w:eastAsiaTheme="minorHAnsi"/>
          <w:b w:val="0"/>
          <w:noProof w:val="0"/>
          <w:color w:val="auto"/>
          <w:kern w:val="2"/>
          <w:szCs w:val="22"/>
          <w:lang w:val="en-ID" w:eastAsia="en-US"/>
          <w14:ligatures w14:val="standardContextual"/>
        </w:rPr>
        <w:t xml:space="preserve"> </w:t>
      </w:r>
      <w:proofErr w:type="spellStart"/>
      <w:r w:rsidRPr="00F74DDB">
        <w:rPr>
          <w:rFonts w:eastAsiaTheme="minorHAnsi"/>
          <w:b w:val="0"/>
          <w:noProof w:val="0"/>
          <w:color w:val="auto"/>
          <w:kern w:val="2"/>
          <w:szCs w:val="22"/>
          <w:lang w:val="en-ID" w:eastAsia="en-US"/>
          <w14:ligatures w14:val="standardContextual"/>
        </w:rPr>
        <w:t>karya</w:t>
      </w:r>
      <w:proofErr w:type="spellEnd"/>
      <w:r w:rsidRPr="00F74DDB">
        <w:rPr>
          <w:rFonts w:eastAsiaTheme="minorHAnsi"/>
          <w:b w:val="0"/>
          <w:noProof w:val="0"/>
          <w:color w:val="auto"/>
          <w:kern w:val="2"/>
          <w:szCs w:val="22"/>
          <w:lang w:val="en-ID" w:eastAsia="en-US"/>
          <w14:ligatures w14:val="standardContextual"/>
        </w:rPr>
        <w:t xml:space="preserve"> </w:t>
      </w:r>
      <w:proofErr w:type="spellStart"/>
      <w:r w:rsidRPr="00F74DDB">
        <w:rPr>
          <w:rFonts w:eastAsiaTheme="minorHAnsi"/>
          <w:b w:val="0"/>
          <w:noProof w:val="0"/>
          <w:color w:val="auto"/>
          <w:kern w:val="2"/>
          <w:szCs w:val="22"/>
          <w:lang w:val="en-ID" w:eastAsia="en-US"/>
          <w14:ligatures w14:val="standardContextual"/>
        </w:rPr>
        <w:t>ilmiah</w:t>
      </w:r>
      <w:proofErr w:type="spellEnd"/>
      <w:r w:rsidRPr="00F74DDB">
        <w:rPr>
          <w:rFonts w:eastAsiaTheme="minorHAnsi"/>
          <w:b w:val="0"/>
          <w:noProof w:val="0"/>
          <w:color w:val="auto"/>
          <w:kern w:val="2"/>
          <w:szCs w:val="22"/>
          <w:lang w:val="en-ID" w:eastAsia="en-US"/>
          <w14:ligatures w14:val="standardContextual"/>
        </w:rPr>
        <w:t xml:space="preserve"> </w:t>
      </w:r>
      <w:proofErr w:type="spellStart"/>
      <w:r w:rsidRPr="00F74DDB">
        <w:rPr>
          <w:rFonts w:eastAsiaTheme="minorHAnsi"/>
          <w:b w:val="0"/>
          <w:noProof w:val="0"/>
          <w:color w:val="auto"/>
          <w:kern w:val="2"/>
          <w:szCs w:val="22"/>
          <w:lang w:val="en-ID" w:eastAsia="en-US"/>
          <w14:ligatures w14:val="standardContextual"/>
        </w:rPr>
        <w:t>berupa</w:t>
      </w:r>
      <w:proofErr w:type="spellEnd"/>
      <w:r w:rsidRPr="00F74DDB">
        <w:rPr>
          <w:rFonts w:eastAsiaTheme="minorHAnsi"/>
          <w:b w:val="0"/>
          <w:noProof w:val="0"/>
          <w:color w:val="auto"/>
          <w:kern w:val="2"/>
          <w:szCs w:val="22"/>
          <w:lang w:val="en-ID" w:eastAsia="en-US"/>
          <w14:ligatures w14:val="standardContextual"/>
        </w:rPr>
        <w:t xml:space="preserve"> </w:t>
      </w:r>
      <w:proofErr w:type="spellStart"/>
      <w:r w:rsidRPr="00F74DDB">
        <w:rPr>
          <w:rFonts w:eastAsiaTheme="minorHAnsi"/>
          <w:b w:val="0"/>
          <w:noProof w:val="0"/>
          <w:color w:val="auto"/>
          <w:kern w:val="2"/>
          <w:szCs w:val="22"/>
          <w:lang w:val="en-ID" w:eastAsia="en-US"/>
          <w14:ligatures w14:val="standardContextual"/>
        </w:rPr>
        <w:t>skripsi</w:t>
      </w:r>
      <w:proofErr w:type="spellEnd"/>
      <w:r w:rsidRPr="00F74DDB">
        <w:rPr>
          <w:rFonts w:eastAsiaTheme="minorHAnsi"/>
          <w:b w:val="0"/>
          <w:noProof w:val="0"/>
          <w:color w:val="auto"/>
          <w:kern w:val="2"/>
          <w:szCs w:val="22"/>
          <w:lang w:val="en-ID" w:eastAsia="en-US"/>
          <w14:ligatures w14:val="standardContextual"/>
        </w:rPr>
        <w:t xml:space="preserve"> </w:t>
      </w:r>
      <w:proofErr w:type="spellStart"/>
      <w:r w:rsidRPr="00F74DDB">
        <w:rPr>
          <w:rFonts w:eastAsiaTheme="minorHAnsi"/>
          <w:b w:val="0"/>
          <w:noProof w:val="0"/>
          <w:color w:val="auto"/>
          <w:kern w:val="2"/>
          <w:szCs w:val="22"/>
          <w:lang w:val="en-ID" w:eastAsia="en-US"/>
          <w14:ligatures w14:val="standardContextual"/>
        </w:rPr>
        <w:t>bagi</w:t>
      </w:r>
      <w:proofErr w:type="spellEnd"/>
      <w:r w:rsidRPr="00F74DDB">
        <w:rPr>
          <w:rFonts w:eastAsiaTheme="minorHAnsi"/>
          <w:b w:val="0"/>
          <w:noProof w:val="0"/>
          <w:color w:val="auto"/>
          <w:kern w:val="2"/>
          <w:szCs w:val="22"/>
          <w:lang w:val="en-ID" w:eastAsia="en-US"/>
          <w14:ligatures w14:val="standardContextual"/>
        </w:rPr>
        <w:t xml:space="preserve"> </w:t>
      </w:r>
      <w:proofErr w:type="spellStart"/>
      <w:r w:rsidRPr="00F74DDB">
        <w:rPr>
          <w:rFonts w:eastAsiaTheme="minorHAnsi"/>
          <w:b w:val="0"/>
          <w:noProof w:val="0"/>
          <w:color w:val="auto"/>
          <w:kern w:val="2"/>
          <w:szCs w:val="22"/>
          <w:lang w:val="en-ID" w:eastAsia="en-US"/>
          <w14:ligatures w14:val="standardContextual"/>
        </w:rPr>
        <w:t>mahasiswa</w:t>
      </w:r>
      <w:proofErr w:type="spellEnd"/>
      <w:r w:rsidRPr="00F74DDB">
        <w:rPr>
          <w:rFonts w:eastAsiaTheme="minorHAnsi"/>
          <w:b w:val="0"/>
          <w:noProof w:val="0"/>
          <w:color w:val="auto"/>
          <w:kern w:val="2"/>
          <w:szCs w:val="22"/>
          <w:lang w:val="en-ID" w:eastAsia="en-US"/>
          <w14:ligatures w14:val="standardContextual"/>
        </w:rPr>
        <w:t xml:space="preserve">. </w:t>
      </w:r>
      <w:proofErr w:type="spellStart"/>
      <w:r w:rsidRPr="00F74DDB">
        <w:rPr>
          <w:rFonts w:eastAsiaTheme="minorHAnsi"/>
          <w:b w:val="0"/>
          <w:i/>
          <w:iCs/>
          <w:noProof w:val="0"/>
          <w:color w:val="auto"/>
          <w:kern w:val="2"/>
          <w:szCs w:val="22"/>
          <w:lang w:val="en-ID" w:eastAsia="en-US"/>
          <w14:ligatures w14:val="standardContextual"/>
        </w:rPr>
        <w:t>Idiomatik</w:t>
      </w:r>
      <w:proofErr w:type="spellEnd"/>
      <w:r w:rsidRPr="00F74DDB">
        <w:rPr>
          <w:rFonts w:eastAsiaTheme="minorHAnsi"/>
          <w:b w:val="0"/>
          <w:i/>
          <w:iCs/>
          <w:noProof w:val="0"/>
          <w:color w:val="auto"/>
          <w:kern w:val="2"/>
          <w:szCs w:val="22"/>
          <w:lang w:val="en-ID" w:eastAsia="en-US"/>
          <w14:ligatures w14:val="standardContextual"/>
        </w:rPr>
        <w:t xml:space="preserve">: </w:t>
      </w:r>
      <w:proofErr w:type="spellStart"/>
      <w:r w:rsidRPr="00F74DDB">
        <w:rPr>
          <w:rFonts w:eastAsiaTheme="minorHAnsi"/>
          <w:b w:val="0"/>
          <w:i/>
          <w:iCs/>
          <w:noProof w:val="0"/>
          <w:color w:val="auto"/>
          <w:kern w:val="2"/>
          <w:szCs w:val="22"/>
          <w:lang w:val="en-ID" w:eastAsia="en-US"/>
          <w14:ligatures w14:val="standardContextual"/>
        </w:rPr>
        <w:t>Jurnal</w:t>
      </w:r>
      <w:proofErr w:type="spellEnd"/>
      <w:r w:rsidRPr="00F74DDB">
        <w:rPr>
          <w:rFonts w:eastAsiaTheme="minorHAnsi"/>
          <w:b w:val="0"/>
          <w:i/>
          <w:iCs/>
          <w:noProof w:val="0"/>
          <w:color w:val="auto"/>
          <w:kern w:val="2"/>
          <w:szCs w:val="22"/>
          <w:lang w:val="en-ID" w:eastAsia="en-US"/>
          <w14:ligatures w14:val="standardContextual"/>
        </w:rPr>
        <w:t xml:space="preserve"> Pendidikan Bahasa dan Sastra Indonesia, 1</w:t>
      </w:r>
      <w:r w:rsidRPr="00F74DDB">
        <w:rPr>
          <w:rFonts w:eastAsiaTheme="minorHAnsi"/>
          <w:b w:val="0"/>
          <w:noProof w:val="0"/>
          <w:color w:val="auto"/>
          <w:kern w:val="2"/>
          <w:szCs w:val="22"/>
          <w:lang w:val="en-ID" w:eastAsia="en-US"/>
          <w14:ligatures w14:val="standardContextual"/>
        </w:rPr>
        <w:t>(1), 41–46.</w:t>
      </w:r>
    </w:p>
    <w:p w14:paraId="6DD30173" w14:textId="77777777" w:rsidR="00F74DDB" w:rsidRPr="00F74DDB" w:rsidRDefault="00F74DDB" w:rsidP="00F74DDB">
      <w:pPr>
        <w:spacing w:line="240" w:lineRule="auto"/>
        <w:ind w:left="709" w:hanging="709"/>
        <w:rPr>
          <w:rFonts w:eastAsiaTheme="minorHAnsi"/>
          <w:b w:val="0"/>
          <w:noProof w:val="0"/>
          <w:color w:val="auto"/>
          <w:kern w:val="2"/>
          <w:szCs w:val="22"/>
          <w:lang w:val="en-ID" w:eastAsia="en-US"/>
          <w14:ligatures w14:val="standardContextual"/>
        </w:rPr>
      </w:pPr>
      <w:r w:rsidRPr="00F74DDB">
        <w:rPr>
          <w:rFonts w:eastAsiaTheme="minorHAnsi"/>
          <w:b w:val="0"/>
          <w:noProof w:val="0"/>
          <w:color w:val="auto"/>
          <w:kern w:val="2"/>
          <w:szCs w:val="22"/>
          <w:lang w:val="en-ID" w:eastAsia="en-US"/>
          <w14:ligatures w14:val="standardContextual"/>
        </w:rPr>
        <w:t xml:space="preserve">Nurhayati, N., </w:t>
      </w:r>
      <w:proofErr w:type="spellStart"/>
      <w:r w:rsidRPr="00F74DDB">
        <w:rPr>
          <w:rFonts w:eastAsiaTheme="minorHAnsi"/>
          <w:b w:val="0"/>
          <w:noProof w:val="0"/>
          <w:color w:val="auto"/>
          <w:kern w:val="2"/>
          <w:szCs w:val="22"/>
          <w:lang w:val="en-ID" w:eastAsia="en-US"/>
          <w14:ligatures w14:val="standardContextual"/>
        </w:rPr>
        <w:t>Apriyanto</w:t>
      </w:r>
      <w:proofErr w:type="spellEnd"/>
      <w:r w:rsidRPr="00F74DDB">
        <w:rPr>
          <w:rFonts w:eastAsiaTheme="minorHAnsi"/>
          <w:b w:val="0"/>
          <w:noProof w:val="0"/>
          <w:color w:val="auto"/>
          <w:kern w:val="2"/>
          <w:szCs w:val="22"/>
          <w:lang w:val="en-ID" w:eastAsia="en-US"/>
          <w14:ligatures w14:val="standardContextual"/>
        </w:rPr>
        <w:t xml:space="preserve">, A., Ahsan, J., &amp; Hidayah, N. (2024). </w:t>
      </w:r>
      <w:proofErr w:type="spellStart"/>
      <w:r w:rsidRPr="00F74DDB">
        <w:rPr>
          <w:rFonts w:eastAsiaTheme="minorHAnsi"/>
          <w:b w:val="0"/>
          <w:i/>
          <w:iCs/>
          <w:noProof w:val="0"/>
          <w:color w:val="auto"/>
          <w:kern w:val="2"/>
          <w:szCs w:val="22"/>
          <w:lang w:val="en-ID" w:eastAsia="en-US"/>
          <w14:ligatures w14:val="standardContextual"/>
        </w:rPr>
        <w:t>Metodologi</w:t>
      </w:r>
      <w:proofErr w:type="spellEnd"/>
      <w:r w:rsidRPr="00F74DDB">
        <w:rPr>
          <w:rFonts w:eastAsiaTheme="minorHAnsi"/>
          <w:b w:val="0"/>
          <w:i/>
          <w:iCs/>
          <w:noProof w:val="0"/>
          <w:color w:val="auto"/>
          <w:kern w:val="2"/>
          <w:szCs w:val="22"/>
          <w:lang w:val="en-ID" w:eastAsia="en-US"/>
          <w14:ligatures w14:val="standardContextual"/>
        </w:rPr>
        <w:t xml:space="preserve"> </w:t>
      </w:r>
      <w:proofErr w:type="spellStart"/>
      <w:r w:rsidRPr="00F74DDB">
        <w:rPr>
          <w:rFonts w:eastAsiaTheme="minorHAnsi"/>
          <w:b w:val="0"/>
          <w:i/>
          <w:iCs/>
          <w:noProof w:val="0"/>
          <w:color w:val="auto"/>
          <w:kern w:val="2"/>
          <w:szCs w:val="22"/>
          <w:lang w:val="en-ID" w:eastAsia="en-US"/>
          <w14:ligatures w14:val="standardContextual"/>
        </w:rPr>
        <w:t>penelitian</w:t>
      </w:r>
      <w:proofErr w:type="spellEnd"/>
      <w:r w:rsidRPr="00F74DDB">
        <w:rPr>
          <w:rFonts w:eastAsiaTheme="minorHAnsi"/>
          <w:b w:val="0"/>
          <w:i/>
          <w:iCs/>
          <w:noProof w:val="0"/>
          <w:color w:val="auto"/>
          <w:kern w:val="2"/>
          <w:szCs w:val="22"/>
          <w:lang w:val="en-ID" w:eastAsia="en-US"/>
          <w14:ligatures w14:val="standardContextual"/>
        </w:rPr>
        <w:t xml:space="preserve"> </w:t>
      </w:r>
      <w:proofErr w:type="spellStart"/>
      <w:r w:rsidRPr="00F74DDB">
        <w:rPr>
          <w:rFonts w:eastAsiaTheme="minorHAnsi"/>
          <w:b w:val="0"/>
          <w:i/>
          <w:iCs/>
          <w:noProof w:val="0"/>
          <w:color w:val="auto"/>
          <w:kern w:val="2"/>
          <w:szCs w:val="22"/>
          <w:lang w:val="en-ID" w:eastAsia="en-US"/>
          <w14:ligatures w14:val="standardContextual"/>
        </w:rPr>
        <w:t>kualitatif</w:t>
      </w:r>
      <w:proofErr w:type="spellEnd"/>
      <w:r w:rsidRPr="00F74DDB">
        <w:rPr>
          <w:rFonts w:eastAsiaTheme="minorHAnsi"/>
          <w:b w:val="0"/>
          <w:i/>
          <w:iCs/>
          <w:noProof w:val="0"/>
          <w:color w:val="auto"/>
          <w:kern w:val="2"/>
          <w:szCs w:val="22"/>
          <w:lang w:val="en-ID" w:eastAsia="en-US"/>
          <w14:ligatures w14:val="standardContextual"/>
        </w:rPr>
        <w:t xml:space="preserve">: Teori dan </w:t>
      </w:r>
      <w:proofErr w:type="spellStart"/>
      <w:r w:rsidRPr="00F74DDB">
        <w:rPr>
          <w:rFonts w:eastAsiaTheme="minorHAnsi"/>
          <w:b w:val="0"/>
          <w:i/>
          <w:iCs/>
          <w:noProof w:val="0"/>
          <w:color w:val="auto"/>
          <w:kern w:val="2"/>
          <w:szCs w:val="22"/>
          <w:lang w:val="en-ID" w:eastAsia="en-US"/>
          <w14:ligatures w14:val="standardContextual"/>
        </w:rPr>
        <w:t>praktik</w:t>
      </w:r>
      <w:proofErr w:type="spellEnd"/>
      <w:r w:rsidRPr="00F74DDB">
        <w:rPr>
          <w:rFonts w:eastAsiaTheme="minorHAnsi"/>
          <w:b w:val="0"/>
          <w:noProof w:val="0"/>
          <w:color w:val="auto"/>
          <w:kern w:val="2"/>
          <w:szCs w:val="22"/>
          <w:lang w:val="en-ID" w:eastAsia="en-US"/>
          <w14:ligatures w14:val="standardContextual"/>
        </w:rPr>
        <w:t xml:space="preserve">. PT </w:t>
      </w:r>
      <w:proofErr w:type="spellStart"/>
      <w:r w:rsidRPr="00F74DDB">
        <w:rPr>
          <w:rFonts w:eastAsiaTheme="minorHAnsi"/>
          <w:b w:val="0"/>
          <w:noProof w:val="0"/>
          <w:color w:val="auto"/>
          <w:kern w:val="2"/>
          <w:szCs w:val="22"/>
          <w:lang w:val="en-ID" w:eastAsia="en-US"/>
          <w14:ligatures w14:val="standardContextual"/>
        </w:rPr>
        <w:t>Sonpedia</w:t>
      </w:r>
      <w:proofErr w:type="spellEnd"/>
      <w:r w:rsidRPr="00F74DDB">
        <w:rPr>
          <w:rFonts w:eastAsiaTheme="minorHAnsi"/>
          <w:b w:val="0"/>
          <w:noProof w:val="0"/>
          <w:color w:val="auto"/>
          <w:kern w:val="2"/>
          <w:szCs w:val="22"/>
          <w:lang w:val="en-ID" w:eastAsia="en-US"/>
          <w14:ligatures w14:val="standardContextual"/>
        </w:rPr>
        <w:t xml:space="preserve"> Publishing Indonesia.</w:t>
      </w:r>
    </w:p>
    <w:p w14:paraId="52EB8A11" w14:textId="77777777" w:rsidR="00F74DDB" w:rsidRPr="00F74DDB" w:rsidRDefault="00F74DDB" w:rsidP="00F74DDB">
      <w:pPr>
        <w:spacing w:line="240" w:lineRule="auto"/>
        <w:ind w:left="709" w:hanging="709"/>
        <w:rPr>
          <w:rFonts w:eastAsiaTheme="minorHAnsi"/>
          <w:b w:val="0"/>
          <w:noProof w:val="0"/>
          <w:color w:val="auto"/>
          <w:kern w:val="2"/>
          <w:szCs w:val="22"/>
          <w:lang w:val="en-ID" w:eastAsia="en-US"/>
          <w14:ligatures w14:val="standardContextual"/>
        </w:rPr>
      </w:pPr>
      <w:proofErr w:type="spellStart"/>
      <w:r w:rsidRPr="00F74DDB">
        <w:rPr>
          <w:rFonts w:eastAsiaTheme="minorHAnsi"/>
          <w:b w:val="0"/>
          <w:noProof w:val="0"/>
          <w:color w:val="auto"/>
          <w:kern w:val="2"/>
          <w:szCs w:val="22"/>
          <w:lang w:val="en-ID" w:eastAsia="en-US"/>
          <w14:ligatures w14:val="standardContextual"/>
        </w:rPr>
        <w:t>Pardede</w:t>
      </w:r>
      <w:proofErr w:type="spellEnd"/>
      <w:r w:rsidRPr="00F74DDB">
        <w:rPr>
          <w:rFonts w:eastAsiaTheme="minorHAnsi"/>
          <w:b w:val="0"/>
          <w:noProof w:val="0"/>
          <w:color w:val="auto"/>
          <w:kern w:val="2"/>
          <w:szCs w:val="22"/>
          <w:lang w:val="en-ID" w:eastAsia="en-US"/>
          <w14:ligatures w14:val="standardContextual"/>
        </w:rPr>
        <w:t xml:space="preserve">, O. B., Munthe, B. S., </w:t>
      </w:r>
      <w:proofErr w:type="spellStart"/>
      <w:r w:rsidRPr="00F74DDB">
        <w:rPr>
          <w:rFonts w:eastAsiaTheme="minorHAnsi"/>
          <w:b w:val="0"/>
          <w:noProof w:val="0"/>
          <w:color w:val="auto"/>
          <w:kern w:val="2"/>
          <w:szCs w:val="22"/>
          <w:lang w:val="en-ID" w:eastAsia="en-US"/>
          <w14:ligatures w14:val="standardContextual"/>
        </w:rPr>
        <w:t>Manullang</w:t>
      </w:r>
      <w:proofErr w:type="spellEnd"/>
      <w:r w:rsidRPr="00F74DDB">
        <w:rPr>
          <w:rFonts w:eastAsiaTheme="minorHAnsi"/>
          <w:b w:val="0"/>
          <w:noProof w:val="0"/>
          <w:color w:val="auto"/>
          <w:kern w:val="2"/>
          <w:szCs w:val="22"/>
          <w:lang w:val="en-ID" w:eastAsia="en-US"/>
          <w14:ligatures w14:val="standardContextual"/>
        </w:rPr>
        <w:t xml:space="preserve">, A. S., &amp; </w:t>
      </w:r>
      <w:proofErr w:type="spellStart"/>
      <w:r w:rsidRPr="00F74DDB">
        <w:rPr>
          <w:rFonts w:eastAsiaTheme="minorHAnsi"/>
          <w:b w:val="0"/>
          <w:noProof w:val="0"/>
          <w:color w:val="auto"/>
          <w:kern w:val="2"/>
          <w:szCs w:val="22"/>
          <w:lang w:val="en-ID" w:eastAsia="en-US"/>
          <w14:ligatures w14:val="standardContextual"/>
        </w:rPr>
        <w:t>Sibuea</w:t>
      </w:r>
      <w:proofErr w:type="spellEnd"/>
      <w:r w:rsidRPr="00F74DDB">
        <w:rPr>
          <w:rFonts w:eastAsiaTheme="minorHAnsi"/>
          <w:b w:val="0"/>
          <w:noProof w:val="0"/>
          <w:color w:val="auto"/>
          <w:kern w:val="2"/>
          <w:szCs w:val="22"/>
          <w:lang w:val="en-ID" w:eastAsia="en-US"/>
          <w14:ligatures w14:val="standardContextual"/>
        </w:rPr>
        <w:t xml:space="preserve">, S. (2019). </w:t>
      </w:r>
      <w:proofErr w:type="spellStart"/>
      <w:r w:rsidRPr="00F74DDB">
        <w:rPr>
          <w:rFonts w:eastAsiaTheme="minorHAnsi"/>
          <w:b w:val="0"/>
          <w:noProof w:val="0"/>
          <w:color w:val="auto"/>
          <w:kern w:val="2"/>
          <w:szCs w:val="22"/>
          <w:lang w:val="en-ID" w:eastAsia="en-US"/>
          <w14:ligatures w14:val="standardContextual"/>
        </w:rPr>
        <w:t>Analisis</w:t>
      </w:r>
      <w:proofErr w:type="spellEnd"/>
      <w:r w:rsidRPr="00F74DDB">
        <w:rPr>
          <w:rFonts w:eastAsiaTheme="minorHAnsi"/>
          <w:b w:val="0"/>
          <w:noProof w:val="0"/>
          <w:color w:val="auto"/>
          <w:kern w:val="2"/>
          <w:szCs w:val="22"/>
          <w:lang w:val="en-ID" w:eastAsia="en-US"/>
          <w14:ligatures w14:val="standardContextual"/>
        </w:rPr>
        <w:t xml:space="preserve"> </w:t>
      </w:r>
      <w:proofErr w:type="spellStart"/>
      <w:r w:rsidRPr="00F74DDB">
        <w:rPr>
          <w:rFonts w:eastAsiaTheme="minorHAnsi"/>
          <w:b w:val="0"/>
          <w:noProof w:val="0"/>
          <w:color w:val="auto"/>
          <w:kern w:val="2"/>
          <w:szCs w:val="22"/>
          <w:lang w:val="en-ID" w:eastAsia="en-US"/>
          <w14:ligatures w14:val="standardContextual"/>
        </w:rPr>
        <w:t>faktor-faktor</w:t>
      </w:r>
      <w:proofErr w:type="spellEnd"/>
      <w:r w:rsidRPr="00F74DDB">
        <w:rPr>
          <w:rFonts w:eastAsiaTheme="minorHAnsi"/>
          <w:b w:val="0"/>
          <w:noProof w:val="0"/>
          <w:color w:val="auto"/>
          <w:kern w:val="2"/>
          <w:szCs w:val="22"/>
          <w:lang w:val="en-ID" w:eastAsia="en-US"/>
          <w14:ligatures w14:val="standardContextual"/>
        </w:rPr>
        <w:t xml:space="preserve"> </w:t>
      </w:r>
      <w:proofErr w:type="spellStart"/>
      <w:r w:rsidRPr="00F74DDB">
        <w:rPr>
          <w:rFonts w:eastAsiaTheme="minorHAnsi"/>
          <w:b w:val="0"/>
          <w:noProof w:val="0"/>
          <w:color w:val="auto"/>
          <w:kern w:val="2"/>
          <w:szCs w:val="22"/>
          <w:lang w:val="en-ID" w:eastAsia="en-US"/>
          <w14:ligatures w14:val="standardContextual"/>
        </w:rPr>
        <w:t>kendala</w:t>
      </w:r>
      <w:proofErr w:type="spellEnd"/>
      <w:r w:rsidRPr="00F74DDB">
        <w:rPr>
          <w:rFonts w:eastAsiaTheme="minorHAnsi"/>
          <w:b w:val="0"/>
          <w:noProof w:val="0"/>
          <w:color w:val="auto"/>
          <w:kern w:val="2"/>
          <w:szCs w:val="22"/>
          <w:lang w:val="en-ID" w:eastAsia="en-US"/>
          <w14:ligatures w14:val="standardContextual"/>
        </w:rPr>
        <w:t xml:space="preserve"> </w:t>
      </w:r>
      <w:proofErr w:type="spellStart"/>
      <w:r w:rsidRPr="00F74DDB">
        <w:rPr>
          <w:rFonts w:eastAsiaTheme="minorHAnsi"/>
          <w:b w:val="0"/>
          <w:noProof w:val="0"/>
          <w:color w:val="auto"/>
          <w:kern w:val="2"/>
          <w:szCs w:val="22"/>
          <w:lang w:val="en-ID" w:eastAsia="en-US"/>
          <w14:ligatures w14:val="standardContextual"/>
        </w:rPr>
        <w:t>dalam</w:t>
      </w:r>
      <w:proofErr w:type="spellEnd"/>
      <w:r w:rsidRPr="00F74DDB">
        <w:rPr>
          <w:rFonts w:eastAsiaTheme="minorHAnsi"/>
          <w:b w:val="0"/>
          <w:noProof w:val="0"/>
          <w:color w:val="auto"/>
          <w:kern w:val="2"/>
          <w:szCs w:val="22"/>
          <w:lang w:val="en-ID" w:eastAsia="en-US"/>
          <w14:ligatures w14:val="standardContextual"/>
        </w:rPr>
        <w:t xml:space="preserve"> </w:t>
      </w:r>
      <w:proofErr w:type="spellStart"/>
      <w:r w:rsidRPr="00F74DDB">
        <w:rPr>
          <w:rFonts w:eastAsiaTheme="minorHAnsi"/>
          <w:b w:val="0"/>
          <w:noProof w:val="0"/>
          <w:color w:val="auto"/>
          <w:kern w:val="2"/>
          <w:szCs w:val="22"/>
          <w:lang w:val="en-ID" w:eastAsia="en-US"/>
          <w14:ligatures w14:val="standardContextual"/>
        </w:rPr>
        <w:t>penulisan</w:t>
      </w:r>
      <w:proofErr w:type="spellEnd"/>
      <w:r w:rsidRPr="00F74DDB">
        <w:rPr>
          <w:rFonts w:eastAsiaTheme="minorHAnsi"/>
          <w:b w:val="0"/>
          <w:noProof w:val="0"/>
          <w:color w:val="auto"/>
          <w:kern w:val="2"/>
          <w:szCs w:val="22"/>
          <w:lang w:val="en-ID" w:eastAsia="en-US"/>
          <w14:ligatures w14:val="standardContextual"/>
        </w:rPr>
        <w:t xml:space="preserve"> </w:t>
      </w:r>
      <w:proofErr w:type="spellStart"/>
      <w:r w:rsidRPr="00F74DDB">
        <w:rPr>
          <w:rFonts w:eastAsiaTheme="minorHAnsi"/>
          <w:b w:val="0"/>
          <w:noProof w:val="0"/>
          <w:color w:val="auto"/>
          <w:kern w:val="2"/>
          <w:szCs w:val="22"/>
          <w:lang w:val="en-ID" w:eastAsia="en-US"/>
          <w14:ligatures w14:val="standardContextual"/>
        </w:rPr>
        <w:t>karya</w:t>
      </w:r>
      <w:proofErr w:type="spellEnd"/>
      <w:r w:rsidRPr="00F74DDB">
        <w:rPr>
          <w:rFonts w:eastAsiaTheme="minorHAnsi"/>
          <w:b w:val="0"/>
          <w:noProof w:val="0"/>
          <w:color w:val="auto"/>
          <w:kern w:val="2"/>
          <w:szCs w:val="22"/>
          <w:lang w:val="en-ID" w:eastAsia="en-US"/>
          <w14:ligatures w14:val="standardContextual"/>
        </w:rPr>
        <w:t xml:space="preserve"> </w:t>
      </w:r>
      <w:proofErr w:type="spellStart"/>
      <w:r w:rsidRPr="00F74DDB">
        <w:rPr>
          <w:rFonts w:eastAsiaTheme="minorHAnsi"/>
          <w:b w:val="0"/>
          <w:noProof w:val="0"/>
          <w:color w:val="auto"/>
          <w:kern w:val="2"/>
          <w:szCs w:val="22"/>
          <w:lang w:val="en-ID" w:eastAsia="en-US"/>
          <w14:ligatures w14:val="standardContextual"/>
        </w:rPr>
        <w:t>tulis</w:t>
      </w:r>
      <w:proofErr w:type="spellEnd"/>
      <w:r w:rsidRPr="00F74DDB">
        <w:rPr>
          <w:rFonts w:eastAsiaTheme="minorHAnsi"/>
          <w:b w:val="0"/>
          <w:noProof w:val="0"/>
          <w:color w:val="auto"/>
          <w:kern w:val="2"/>
          <w:szCs w:val="22"/>
          <w:lang w:val="en-ID" w:eastAsia="en-US"/>
          <w14:ligatures w14:val="standardContextual"/>
        </w:rPr>
        <w:t xml:space="preserve"> </w:t>
      </w:r>
      <w:proofErr w:type="spellStart"/>
      <w:r w:rsidRPr="00F74DDB">
        <w:rPr>
          <w:rFonts w:eastAsiaTheme="minorHAnsi"/>
          <w:b w:val="0"/>
          <w:noProof w:val="0"/>
          <w:color w:val="auto"/>
          <w:kern w:val="2"/>
          <w:szCs w:val="22"/>
          <w:lang w:val="en-ID" w:eastAsia="en-US"/>
          <w14:ligatures w14:val="standardContextual"/>
        </w:rPr>
        <w:t>ilmiah</w:t>
      </w:r>
      <w:proofErr w:type="spellEnd"/>
      <w:r w:rsidRPr="00F74DDB">
        <w:rPr>
          <w:rFonts w:eastAsiaTheme="minorHAnsi"/>
          <w:b w:val="0"/>
          <w:noProof w:val="0"/>
          <w:color w:val="auto"/>
          <w:kern w:val="2"/>
          <w:szCs w:val="22"/>
          <w:lang w:val="en-ID" w:eastAsia="en-US"/>
          <w14:ligatures w14:val="standardContextual"/>
        </w:rPr>
        <w:t xml:space="preserve"> dan </w:t>
      </w:r>
      <w:proofErr w:type="spellStart"/>
      <w:r w:rsidRPr="00F74DDB">
        <w:rPr>
          <w:rFonts w:eastAsiaTheme="minorHAnsi"/>
          <w:b w:val="0"/>
          <w:noProof w:val="0"/>
          <w:color w:val="auto"/>
          <w:kern w:val="2"/>
          <w:szCs w:val="22"/>
          <w:lang w:val="en-ID" w:eastAsia="en-US"/>
          <w14:ligatures w14:val="standardContextual"/>
        </w:rPr>
        <w:t>dampaknya</w:t>
      </w:r>
      <w:proofErr w:type="spellEnd"/>
      <w:r w:rsidRPr="00F74DDB">
        <w:rPr>
          <w:rFonts w:eastAsiaTheme="minorHAnsi"/>
          <w:b w:val="0"/>
          <w:noProof w:val="0"/>
          <w:color w:val="auto"/>
          <w:kern w:val="2"/>
          <w:szCs w:val="22"/>
          <w:lang w:val="en-ID" w:eastAsia="en-US"/>
          <w14:ligatures w14:val="standardContextual"/>
        </w:rPr>
        <w:t xml:space="preserve"> </w:t>
      </w:r>
      <w:proofErr w:type="spellStart"/>
      <w:r w:rsidRPr="00F74DDB">
        <w:rPr>
          <w:rFonts w:eastAsiaTheme="minorHAnsi"/>
          <w:b w:val="0"/>
          <w:noProof w:val="0"/>
          <w:color w:val="auto"/>
          <w:kern w:val="2"/>
          <w:szCs w:val="22"/>
          <w:lang w:val="en-ID" w:eastAsia="en-US"/>
          <w14:ligatures w14:val="standardContextual"/>
        </w:rPr>
        <w:t>terhadap</w:t>
      </w:r>
      <w:proofErr w:type="spellEnd"/>
      <w:r w:rsidRPr="00F74DDB">
        <w:rPr>
          <w:rFonts w:eastAsiaTheme="minorHAnsi"/>
          <w:b w:val="0"/>
          <w:noProof w:val="0"/>
          <w:color w:val="auto"/>
          <w:kern w:val="2"/>
          <w:szCs w:val="22"/>
          <w:lang w:val="en-ID" w:eastAsia="en-US"/>
          <w14:ligatures w14:val="standardContextual"/>
        </w:rPr>
        <w:t xml:space="preserve"> </w:t>
      </w:r>
      <w:proofErr w:type="spellStart"/>
      <w:r w:rsidRPr="00F74DDB">
        <w:rPr>
          <w:rFonts w:eastAsiaTheme="minorHAnsi"/>
          <w:b w:val="0"/>
          <w:noProof w:val="0"/>
          <w:color w:val="auto"/>
          <w:kern w:val="2"/>
          <w:szCs w:val="22"/>
          <w:lang w:val="en-ID" w:eastAsia="en-US"/>
          <w14:ligatures w14:val="standardContextual"/>
        </w:rPr>
        <w:t>motivasi</w:t>
      </w:r>
      <w:proofErr w:type="spellEnd"/>
      <w:r w:rsidRPr="00F74DDB">
        <w:rPr>
          <w:rFonts w:eastAsiaTheme="minorHAnsi"/>
          <w:b w:val="0"/>
          <w:noProof w:val="0"/>
          <w:color w:val="auto"/>
          <w:kern w:val="2"/>
          <w:szCs w:val="22"/>
          <w:lang w:val="en-ID" w:eastAsia="en-US"/>
          <w14:ligatures w14:val="standardContextual"/>
        </w:rPr>
        <w:t xml:space="preserve"> </w:t>
      </w:r>
      <w:proofErr w:type="spellStart"/>
      <w:r w:rsidRPr="00F74DDB">
        <w:rPr>
          <w:rFonts w:eastAsiaTheme="minorHAnsi"/>
          <w:b w:val="0"/>
          <w:noProof w:val="0"/>
          <w:color w:val="auto"/>
          <w:kern w:val="2"/>
          <w:szCs w:val="22"/>
          <w:lang w:val="en-ID" w:eastAsia="en-US"/>
          <w14:ligatures w14:val="standardContextual"/>
        </w:rPr>
        <w:t>menulis</w:t>
      </w:r>
      <w:proofErr w:type="spellEnd"/>
      <w:r w:rsidRPr="00F74DDB">
        <w:rPr>
          <w:rFonts w:eastAsiaTheme="minorHAnsi"/>
          <w:b w:val="0"/>
          <w:noProof w:val="0"/>
          <w:color w:val="auto"/>
          <w:kern w:val="2"/>
          <w:szCs w:val="22"/>
          <w:lang w:val="en-ID" w:eastAsia="en-US"/>
          <w14:ligatures w14:val="standardContextual"/>
        </w:rPr>
        <w:t xml:space="preserve"> pada </w:t>
      </w:r>
      <w:proofErr w:type="spellStart"/>
      <w:r w:rsidRPr="00F74DDB">
        <w:rPr>
          <w:rFonts w:eastAsiaTheme="minorHAnsi"/>
          <w:b w:val="0"/>
          <w:noProof w:val="0"/>
          <w:color w:val="auto"/>
          <w:kern w:val="2"/>
          <w:szCs w:val="22"/>
          <w:lang w:val="en-ID" w:eastAsia="en-US"/>
          <w14:ligatures w14:val="standardContextual"/>
        </w:rPr>
        <w:t>siswa</w:t>
      </w:r>
      <w:proofErr w:type="spellEnd"/>
      <w:r w:rsidRPr="00F74DDB">
        <w:rPr>
          <w:rFonts w:eastAsiaTheme="minorHAnsi"/>
          <w:b w:val="0"/>
          <w:noProof w:val="0"/>
          <w:color w:val="auto"/>
          <w:kern w:val="2"/>
          <w:szCs w:val="22"/>
          <w:lang w:val="en-ID" w:eastAsia="en-US"/>
          <w14:ligatures w14:val="standardContextual"/>
        </w:rPr>
        <w:t xml:space="preserve"> SMP di Kota Medan. </w:t>
      </w:r>
      <w:proofErr w:type="spellStart"/>
      <w:r w:rsidRPr="00F74DDB">
        <w:rPr>
          <w:rFonts w:eastAsiaTheme="minorHAnsi"/>
          <w:b w:val="0"/>
          <w:i/>
          <w:iCs/>
          <w:noProof w:val="0"/>
          <w:color w:val="auto"/>
          <w:kern w:val="2"/>
          <w:szCs w:val="22"/>
          <w:lang w:val="en-ID" w:eastAsia="en-US"/>
          <w14:ligatures w14:val="standardContextual"/>
        </w:rPr>
        <w:t>Jurnal</w:t>
      </w:r>
      <w:proofErr w:type="spellEnd"/>
      <w:r w:rsidRPr="00F74DDB">
        <w:rPr>
          <w:rFonts w:eastAsiaTheme="minorHAnsi"/>
          <w:b w:val="0"/>
          <w:i/>
          <w:iCs/>
          <w:noProof w:val="0"/>
          <w:color w:val="auto"/>
          <w:kern w:val="2"/>
          <w:szCs w:val="22"/>
          <w:lang w:val="en-ID" w:eastAsia="en-US"/>
          <w14:ligatures w14:val="standardContextual"/>
        </w:rPr>
        <w:t xml:space="preserve"> Pendidikan Bahasa dan Sastra Indonesia, 4</w:t>
      </w:r>
      <w:r w:rsidRPr="00F74DDB">
        <w:rPr>
          <w:rFonts w:eastAsiaTheme="minorHAnsi"/>
          <w:b w:val="0"/>
          <w:noProof w:val="0"/>
          <w:color w:val="auto"/>
          <w:kern w:val="2"/>
          <w:szCs w:val="22"/>
          <w:lang w:val="en-ID" w:eastAsia="en-US"/>
          <w14:ligatures w14:val="standardContextual"/>
        </w:rPr>
        <w:t>(1), 171–179.</w:t>
      </w:r>
    </w:p>
    <w:p w14:paraId="311CA098" w14:textId="77777777" w:rsidR="00F74DDB" w:rsidRPr="00F74DDB" w:rsidRDefault="00F74DDB" w:rsidP="00F74DDB">
      <w:pPr>
        <w:spacing w:line="240" w:lineRule="auto"/>
        <w:ind w:left="709" w:hanging="709"/>
        <w:rPr>
          <w:rFonts w:eastAsiaTheme="minorHAnsi"/>
          <w:b w:val="0"/>
          <w:noProof w:val="0"/>
          <w:color w:val="auto"/>
          <w:kern w:val="2"/>
          <w:szCs w:val="22"/>
          <w:lang w:val="en-ID" w:eastAsia="en-US"/>
          <w14:ligatures w14:val="standardContextual"/>
        </w:rPr>
      </w:pPr>
      <w:proofErr w:type="spellStart"/>
      <w:r w:rsidRPr="00F74DDB">
        <w:rPr>
          <w:rFonts w:eastAsiaTheme="minorHAnsi"/>
          <w:b w:val="0"/>
          <w:noProof w:val="0"/>
          <w:color w:val="auto"/>
          <w:kern w:val="2"/>
          <w:szCs w:val="22"/>
          <w:lang w:val="en-ID" w:eastAsia="en-US"/>
          <w14:ligatures w14:val="standardContextual"/>
        </w:rPr>
        <w:t>Prayuti</w:t>
      </w:r>
      <w:proofErr w:type="spellEnd"/>
      <w:r w:rsidRPr="00F74DDB">
        <w:rPr>
          <w:rFonts w:eastAsiaTheme="minorHAnsi"/>
          <w:b w:val="0"/>
          <w:noProof w:val="0"/>
          <w:color w:val="auto"/>
          <w:kern w:val="2"/>
          <w:szCs w:val="22"/>
          <w:lang w:val="en-ID" w:eastAsia="en-US"/>
          <w14:ligatures w14:val="standardContextual"/>
        </w:rPr>
        <w:t xml:space="preserve">, Y., </w:t>
      </w:r>
      <w:proofErr w:type="spellStart"/>
      <w:r w:rsidRPr="00F74DDB">
        <w:rPr>
          <w:rFonts w:eastAsiaTheme="minorHAnsi"/>
          <w:b w:val="0"/>
          <w:noProof w:val="0"/>
          <w:color w:val="auto"/>
          <w:kern w:val="2"/>
          <w:szCs w:val="22"/>
          <w:lang w:val="en-ID" w:eastAsia="en-US"/>
          <w14:ligatures w14:val="standardContextual"/>
        </w:rPr>
        <w:t>Nuraeni</w:t>
      </w:r>
      <w:proofErr w:type="spellEnd"/>
      <w:r w:rsidRPr="00F74DDB">
        <w:rPr>
          <w:rFonts w:eastAsiaTheme="minorHAnsi"/>
          <w:b w:val="0"/>
          <w:noProof w:val="0"/>
          <w:color w:val="auto"/>
          <w:kern w:val="2"/>
          <w:szCs w:val="22"/>
          <w:lang w:val="en-ID" w:eastAsia="en-US"/>
          <w14:ligatures w14:val="standardContextual"/>
        </w:rPr>
        <w:t xml:space="preserve">, Y., </w:t>
      </w:r>
      <w:proofErr w:type="spellStart"/>
      <w:r w:rsidRPr="00F74DDB">
        <w:rPr>
          <w:rFonts w:eastAsiaTheme="minorHAnsi"/>
          <w:b w:val="0"/>
          <w:noProof w:val="0"/>
          <w:color w:val="auto"/>
          <w:kern w:val="2"/>
          <w:szCs w:val="22"/>
          <w:lang w:val="en-ID" w:eastAsia="en-US"/>
          <w14:ligatures w14:val="standardContextual"/>
        </w:rPr>
        <w:t>Sihombing</w:t>
      </w:r>
      <w:proofErr w:type="spellEnd"/>
      <w:r w:rsidRPr="00F74DDB">
        <w:rPr>
          <w:rFonts w:eastAsiaTheme="minorHAnsi"/>
          <w:b w:val="0"/>
          <w:noProof w:val="0"/>
          <w:color w:val="auto"/>
          <w:kern w:val="2"/>
          <w:szCs w:val="22"/>
          <w:lang w:val="en-ID" w:eastAsia="en-US"/>
          <w14:ligatures w14:val="standardContextual"/>
        </w:rPr>
        <w:t xml:space="preserve">, L. A., </w:t>
      </w:r>
      <w:proofErr w:type="spellStart"/>
      <w:r w:rsidRPr="00F74DDB">
        <w:rPr>
          <w:rFonts w:eastAsiaTheme="minorHAnsi"/>
          <w:b w:val="0"/>
          <w:noProof w:val="0"/>
          <w:color w:val="auto"/>
          <w:kern w:val="2"/>
          <w:szCs w:val="22"/>
          <w:lang w:val="en-ID" w:eastAsia="en-US"/>
          <w14:ligatures w14:val="standardContextual"/>
        </w:rPr>
        <w:t>Herlina</w:t>
      </w:r>
      <w:proofErr w:type="spellEnd"/>
      <w:r w:rsidRPr="00F74DDB">
        <w:rPr>
          <w:rFonts w:eastAsiaTheme="minorHAnsi"/>
          <w:b w:val="0"/>
          <w:noProof w:val="0"/>
          <w:color w:val="auto"/>
          <w:kern w:val="2"/>
          <w:szCs w:val="22"/>
          <w:lang w:val="en-ID" w:eastAsia="en-US"/>
          <w14:ligatures w14:val="standardContextual"/>
        </w:rPr>
        <w:t xml:space="preserve">, E., &amp; </w:t>
      </w:r>
      <w:proofErr w:type="spellStart"/>
      <w:r w:rsidRPr="00F74DDB">
        <w:rPr>
          <w:rFonts w:eastAsiaTheme="minorHAnsi"/>
          <w:b w:val="0"/>
          <w:noProof w:val="0"/>
          <w:color w:val="auto"/>
          <w:kern w:val="2"/>
          <w:szCs w:val="22"/>
          <w:lang w:val="en-ID" w:eastAsia="en-US"/>
          <w14:ligatures w14:val="standardContextual"/>
        </w:rPr>
        <w:t>Rasmiaty</w:t>
      </w:r>
      <w:proofErr w:type="spellEnd"/>
      <w:r w:rsidRPr="00F74DDB">
        <w:rPr>
          <w:rFonts w:eastAsiaTheme="minorHAnsi"/>
          <w:b w:val="0"/>
          <w:noProof w:val="0"/>
          <w:color w:val="auto"/>
          <w:kern w:val="2"/>
          <w:szCs w:val="22"/>
          <w:lang w:val="en-ID" w:eastAsia="en-US"/>
          <w14:ligatures w14:val="standardContextual"/>
        </w:rPr>
        <w:t xml:space="preserve">, M. (2026). </w:t>
      </w:r>
      <w:proofErr w:type="spellStart"/>
      <w:r w:rsidRPr="00F74DDB">
        <w:rPr>
          <w:rFonts w:eastAsiaTheme="minorHAnsi"/>
          <w:b w:val="0"/>
          <w:noProof w:val="0"/>
          <w:color w:val="auto"/>
          <w:kern w:val="2"/>
          <w:szCs w:val="22"/>
          <w:lang w:val="en-ID" w:eastAsia="en-US"/>
          <w14:ligatures w14:val="standardContextual"/>
        </w:rPr>
        <w:t>Pendampingan</w:t>
      </w:r>
      <w:proofErr w:type="spellEnd"/>
      <w:r w:rsidRPr="00F74DDB">
        <w:rPr>
          <w:rFonts w:eastAsiaTheme="minorHAnsi"/>
          <w:b w:val="0"/>
          <w:noProof w:val="0"/>
          <w:color w:val="auto"/>
          <w:kern w:val="2"/>
          <w:szCs w:val="22"/>
          <w:lang w:val="en-ID" w:eastAsia="en-US"/>
          <w14:ligatures w14:val="standardContextual"/>
        </w:rPr>
        <w:t xml:space="preserve"> strategi </w:t>
      </w:r>
      <w:proofErr w:type="spellStart"/>
      <w:r w:rsidRPr="00F74DDB">
        <w:rPr>
          <w:rFonts w:eastAsiaTheme="minorHAnsi"/>
          <w:b w:val="0"/>
          <w:noProof w:val="0"/>
          <w:color w:val="auto"/>
          <w:kern w:val="2"/>
          <w:szCs w:val="22"/>
          <w:lang w:val="en-ID" w:eastAsia="en-US"/>
          <w14:ligatures w14:val="standardContextual"/>
        </w:rPr>
        <w:t>akademik</w:t>
      </w:r>
      <w:proofErr w:type="spellEnd"/>
      <w:r w:rsidRPr="00F74DDB">
        <w:rPr>
          <w:rFonts w:eastAsiaTheme="minorHAnsi"/>
          <w:b w:val="0"/>
          <w:noProof w:val="0"/>
          <w:color w:val="auto"/>
          <w:kern w:val="2"/>
          <w:szCs w:val="22"/>
          <w:lang w:val="en-ID" w:eastAsia="en-US"/>
          <w14:ligatures w14:val="standardContextual"/>
        </w:rPr>
        <w:t xml:space="preserve"> </w:t>
      </w:r>
      <w:proofErr w:type="spellStart"/>
      <w:r w:rsidRPr="00F74DDB">
        <w:rPr>
          <w:rFonts w:eastAsiaTheme="minorHAnsi"/>
          <w:b w:val="0"/>
          <w:noProof w:val="0"/>
          <w:color w:val="auto"/>
          <w:kern w:val="2"/>
          <w:szCs w:val="22"/>
          <w:lang w:val="en-ID" w:eastAsia="en-US"/>
          <w14:ligatures w14:val="standardContextual"/>
        </w:rPr>
        <w:t>melalui</w:t>
      </w:r>
      <w:proofErr w:type="spellEnd"/>
      <w:r w:rsidRPr="00F74DDB">
        <w:rPr>
          <w:rFonts w:eastAsiaTheme="minorHAnsi"/>
          <w:b w:val="0"/>
          <w:noProof w:val="0"/>
          <w:color w:val="auto"/>
          <w:kern w:val="2"/>
          <w:szCs w:val="22"/>
          <w:lang w:val="en-ID" w:eastAsia="en-US"/>
          <w14:ligatures w14:val="standardContextual"/>
        </w:rPr>
        <w:t xml:space="preserve"> </w:t>
      </w:r>
      <w:proofErr w:type="spellStart"/>
      <w:r w:rsidRPr="00F74DDB">
        <w:rPr>
          <w:rFonts w:eastAsiaTheme="minorHAnsi"/>
          <w:b w:val="0"/>
          <w:noProof w:val="0"/>
          <w:color w:val="auto"/>
          <w:kern w:val="2"/>
          <w:szCs w:val="22"/>
          <w:lang w:val="en-ID" w:eastAsia="en-US"/>
          <w14:ligatures w14:val="standardContextual"/>
        </w:rPr>
        <w:t>sinergi</w:t>
      </w:r>
      <w:proofErr w:type="spellEnd"/>
      <w:r w:rsidRPr="00F74DDB">
        <w:rPr>
          <w:rFonts w:eastAsiaTheme="minorHAnsi"/>
          <w:b w:val="0"/>
          <w:noProof w:val="0"/>
          <w:color w:val="auto"/>
          <w:kern w:val="2"/>
          <w:szCs w:val="22"/>
          <w:lang w:val="en-ID" w:eastAsia="en-US"/>
          <w14:ligatures w14:val="standardContextual"/>
        </w:rPr>
        <w:t xml:space="preserve"> </w:t>
      </w:r>
      <w:proofErr w:type="spellStart"/>
      <w:r w:rsidRPr="00F74DDB">
        <w:rPr>
          <w:rFonts w:eastAsiaTheme="minorHAnsi"/>
          <w:b w:val="0"/>
          <w:noProof w:val="0"/>
          <w:color w:val="auto"/>
          <w:kern w:val="2"/>
          <w:szCs w:val="22"/>
          <w:lang w:val="en-ID" w:eastAsia="en-US"/>
          <w14:ligatures w14:val="standardContextual"/>
        </w:rPr>
        <w:t>dosen</w:t>
      </w:r>
      <w:proofErr w:type="spellEnd"/>
      <w:r w:rsidRPr="00F74DDB">
        <w:rPr>
          <w:rFonts w:eastAsiaTheme="minorHAnsi"/>
          <w:b w:val="0"/>
          <w:noProof w:val="0"/>
          <w:color w:val="auto"/>
          <w:kern w:val="2"/>
          <w:szCs w:val="22"/>
          <w:lang w:val="en-ID" w:eastAsia="en-US"/>
          <w14:ligatures w14:val="standardContextual"/>
        </w:rPr>
        <w:t xml:space="preserve"> dan </w:t>
      </w:r>
      <w:proofErr w:type="spellStart"/>
      <w:r w:rsidRPr="00F74DDB">
        <w:rPr>
          <w:rFonts w:eastAsiaTheme="minorHAnsi"/>
          <w:b w:val="0"/>
          <w:noProof w:val="0"/>
          <w:color w:val="auto"/>
          <w:kern w:val="2"/>
          <w:szCs w:val="22"/>
          <w:lang w:val="en-ID" w:eastAsia="en-US"/>
          <w14:ligatures w14:val="standardContextual"/>
        </w:rPr>
        <w:t>institusi</w:t>
      </w:r>
      <w:proofErr w:type="spellEnd"/>
      <w:r w:rsidRPr="00F74DDB">
        <w:rPr>
          <w:rFonts w:eastAsiaTheme="minorHAnsi"/>
          <w:b w:val="0"/>
          <w:noProof w:val="0"/>
          <w:color w:val="auto"/>
          <w:kern w:val="2"/>
          <w:szCs w:val="22"/>
          <w:lang w:val="en-ID" w:eastAsia="en-US"/>
          <w14:ligatures w14:val="standardContextual"/>
        </w:rPr>
        <w:t xml:space="preserve"> </w:t>
      </w:r>
      <w:proofErr w:type="spellStart"/>
      <w:r w:rsidRPr="00F74DDB">
        <w:rPr>
          <w:rFonts w:eastAsiaTheme="minorHAnsi"/>
          <w:b w:val="0"/>
          <w:noProof w:val="0"/>
          <w:color w:val="auto"/>
          <w:kern w:val="2"/>
          <w:szCs w:val="22"/>
          <w:lang w:val="en-ID" w:eastAsia="en-US"/>
          <w14:ligatures w14:val="standardContextual"/>
        </w:rPr>
        <w:t>bagi</w:t>
      </w:r>
      <w:proofErr w:type="spellEnd"/>
      <w:r w:rsidRPr="00F74DDB">
        <w:rPr>
          <w:rFonts w:eastAsiaTheme="minorHAnsi"/>
          <w:b w:val="0"/>
          <w:noProof w:val="0"/>
          <w:color w:val="auto"/>
          <w:kern w:val="2"/>
          <w:szCs w:val="22"/>
          <w:lang w:val="en-ID" w:eastAsia="en-US"/>
          <w14:ligatures w14:val="standardContextual"/>
        </w:rPr>
        <w:t xml:space="preserve"> </w:t>
      </w:r>
      <w:proofErr w:type="spellStart"/>
      <w:r w:rsidRPr="00F74DDB">
        <w:rPr>
          <w:rFonts w:eastAsiaTheme="minorHAnsi"/>
          <w:b w:val="0"/>
          <w:noProof w:val="0"/>
          <w:color w:val="auto"/>
          <w:kern w:val="2"/>
          <w:szCs w:val="22"/>
          <w:lang w:val="en-ID" w:eastAsia="en-US"/>
          <w14:ligatures w14:val="standardContextual"/>
        </w:rPr>
        <w:t>mahasiswa</w:t>
      </w:r>
      <w:proofErr w:type="spellEnd"/>
      <w:r w:rsidRPr="00F74DDB">
        <w:rPr>
          <w:rFonts w:eastAsiaTheme="minorHAnsi"/>
          <w:b w:val="0"/>
          <w:noProof w:val="0"/>
          <w:color w:val="auto"/>
          <w:kern w:val="2"/>
          <w:szCs w:val="22"/>
          <w:lang w:val="en-ID" w:eastAsia="en-US"/>
          <w14:ligatures w14:val="standardContextual"/>
        </w:rPr>
        <w:t xml:space="preserve"> </w:t>
      </w:r>
      <w:proofErr w:type="spellStart"/>
      <w:r w:rsidRPr="00F74DDB">
        <w:rPr>
          <w:rFonts w:eastAsiaTheme="minorHAnsi"/>
          <w:b w:val="0"/>
          <w:noProof w:val="0"/>
          <w:color w:val="auto"/>
          <w:kern w:val="2"/>
          <w:szCs w:val="22"/>
          <w:lang w:val="en-ID" w:eastAsia="en-US"/>
          <w14:ligatures w14:val="standardContextual"/>
        </w:rPr>
        <w:t>Fakultas</w:t>
      </w:r>
      <w:proofErr w:type="spellEnd"/>
      <w:r w:rsidRPr="00F74DDB">
        <w:rPr>
          <w:rFonts w:eastAsiaTheme="minorHAnsi"/>
          <w:b w:val="0"/>
          <w:noProof w:val="0"/>
          <w:color w:val="auto"/>
          <w:kern w:val="2"/>
          <w:szCs w:val="22"/>
          <w:lang w:val="en-ID" w:eastAsia="en-US"/>
          <w14:ligatures w14:val="standardContextual"/>
        </w:rPr>
        <w:t xml:space="preserve"> Hukum UNINUS. </w:t>
      </w:r>
      <w:proofErr w:type="spellStart"/>
      <w:r w:rsidRPr="00F74DDB">
        <w:rPr>
          <w:rFonts w:eastAsiaTheme="minorHAnsi"/>
          <w:b w:val="0"/>
          <w:i/>
          <w:iCs/>
          <w:noProof w:val="0"/>
          <w:color w:val="auto"/>
          <w:kern w:val="2"/>
          <w:szCs w:val="22"/>
          <w:lang w:val="en-ID" w:eastAsia="en-US"/>
          <w14:ligatures w14:val="standardContextual"/>
        </w:rPr>
        <w:t>Jurnal</w:t>
      </w:r>
      <w:proofErr w:type="spellEnd"/>
      <w:r w:rsidRPr="00F74DDB">
        <w:rPr>
          <w:rFonts w:eastAsiaTheme="minorHAnsi"/>
          <w:b w:val="0"/>
          <w:i/>
          <w:iCs/>
          <w:noProof w:val="0"/>
          <w:color w:val="auto"/>
          <w:kern w:val="2"/>
          <w:szCs w:val="22"/>
          <w:lang w:val="en-ID" w:eastAsia="en-US"/>
          <w14:ligatures w14:val="standardContextual"/>
        </w:rPr>
        <w:t xml:space="preserve"> </w:t>
      </w:r>
      <w:proofErr w:type="spellStart"/>
      <w:r w:rsidRPr="00F74DDB">
        <w:rPr>
          <w:rFonts w:eastAsiaTheme="minorHAnsi"/>
          <w:b w:val="0"/>
          <w:i/>
          <w:iCs/>
          <w:noProof w:val="0"/>
          <w:color w:val="auto"/>
          <w:kern w:val="2"/>
          <w:szCs w:val="22"/>
          <w:lang w:val="en-ID" w:eastAsia="en-US"/>
          <w14:ligatures w14:val="standardContextual"/>
        </w:rPr>
        <w:t>Pengabdian</w:t>
      </w:r>
      <w:proofErr w:type="spellEnd"/>
      <w:r w:rsidRPr="00F74DDB">
        <w:rPr>
          <w:rFonts w:eastAsiaTheme="minorHAnsi"/>
          <w:b w:val="0"/>
          <w:i/>
          <w:iCs/>
          <w:noProof w:val="0"/>
          <w:color w:val="auto"/>
          <w:kern w:val="2"/>
          <w:szCs w:val="22"/>
          <w:lang w:val="en-ID" w:eastAsia="en-US"/>
          <w14:ligatures w14:val="standardContextual"/>
        </w:rPr>
        <w:t xml:space="preserve"> </w:t>
      </w:r>
      <w:proofErr w:type="spellStart"/>
      <w:r w:rsidRPr="00F74DDB">
        <w:rPr>
          <w:rFonts w:eastAsiaTheme="minorHAnsi"/>
          <w:b w:val="0"/>
          <w:i/>
          <w:iCs/>
          <w:noProof w:val="0"/>
          <w:color w:val="auto"/>
          <w:kern w:val="2"/>
          <w:szCs w:val="22"/>
          <w:lang w:val="en-ID" w:eastAsia="en-US"/>
          <w14:ligatures w14:val="standardContextual"/>
        </w:rPr>
        <w:t>kepada</w:t>
      </w:r>
      <w:proofErr w:type="spellEnd"/>
      <w:r w:rsidRPr="00F74DDB">
        <w:rPr>
          <w:rFonts w:eastAsiaTheme="minorHAnsi"/>
          <w:b w:val="0"/>
          <w:i/>
          <w:iCs/>
          <w:noProof w:val="0"/>
          <w:color w:val="auto"/>
          <w:kern w:val="2"/>
          <w:szCs w:val="22"/>
          <w:lang w:val="en-ID" w:eastAsia="en-US"/>
          <w14:ligatures w14:val="standardContextual"/>
        </w:rPr>
        <w:t xml:space="preserve"> Masyarakat Nusantara, 7</w:t>
      </w:r>
      <w:r w:rsidRPr="00F74DDB">
        <w:rPr>
          <w:rFonts w:eastAsiaTheme="minorHAnsi"/>
          <w:b w:val="0"/>
          <w:noProof w:val="0"/>
          <w:color w:val="auto"/>
          <w:kern w:val="2"/>
          <w:szCs w:val="22"/>
          <w:lang w:val="en-ID" w:eastAsia="en-US"/>
          <w14:ligatures w14:val="standardContextual"/>
        </w:rPr>
        <w:t>(1), 1382–1392.</w:t>
      </w:r>
    </w:p>
    <w:p w14:paraId="3249A8B5" w14:textId="77777777" w:rsidR="00F74DDB" w:rsidRPr="00F74DDB" w:rsidRDefault="00F74DDB" w:rsidP="00F74DDB">
      <w:pPr>
        <w:spacing w:line="240" w:lineRule="auto"/>
        <w:ind w:left="709" w:hanging="709"/>
        <w:rPr>
          <w:rFonts w:eastAsiaTheme="minorHAnsi"/>
          <w:b w:val="0"/>
          <w:noProof w:val="0"/>
          <w:color w:val="auto"/>
          <w:kern w:val="2"/>
          <w:szCs w:val="22"/>
          <w:lang w:val="en-ID" w:eastAsia="en-US"/>
          <w14:ligatures w14:val="standardContextual"/>
        </w:rPr>
      </w:pPr>
      <w:proofErr w:type="spellStart"/>
      <w:r w:rsidRPr="00F74DDB">
        <w:rPr>
          <w:rFonts w:eastAsiaTheme="minorHAnsi"/>
          <w:b w:val="0"/>
          <w:noProof w:val="0"/>
          <w:color w:val="auto"/>
          <w:kern w:val="2"/>
          <w:szCs w:val="22"/>
          <w:lang w:val="en-ID" w:eastAsia="en-US"/>
          <w14:ligatures w14:val="standardContextual"/>
        </w:rPr>
        <w:t>Pugu</w:t>
      </w:r>
      <w:proofErr w:type="spellEnd"/>
      <w:r w:rsidRPr="00F74DDB">
        <w:rPr>
          <w:rFonts w:eastAsiaTheme="minorHAnsi"/>
          <w:b w:val="0"/>
          <w:noProof w:val="0"/>
          <w:color w:val="auto"/>
          <w:kern w:val="2"/>
          <w:szCs w:val="22"/>
          <w:lang w:val="en-ID" w:eastAsia="en-US"/>
          <w14:ligatures w14:val="standardContextual"/>
        </w:rPr>
        <w:t xml:space="preserve">, M. R., Riyanto, S., &amp; Haryadi, R. N. (2024). </w:t>
      </w:r>
      <w:proofErr w:type="spellStart"/>
      <w:r w:rsidRPr="00F74DDB">
        <w:rPr>
          <w:rFonts w:eastAsiaTheme="minorHAnsi"/>
          <w:b w:val="0"/>
          <w:i/>
          <w:iCs/>
          <w:noProof w:val="0"/>
          <w:color w:val="auto"/>
          <w:kern w:val="2"/>
          <w:szCs w:val="22"/>
          <w:lang w:val="en-ID" w:eastAsia="en-US"/>
          <w14:ligatures w14:val="standardContextual"/>
        </w:rPr>
        <w:t>Metodologi</w:t>
      </w:r>
      <w:proofErr w:type="spellEnd"/>
      <w:r w:rsidRPr="00F74DDB">
        <w:rPr>
          <w:rFonts w:eastAsiaTheme="minorHAnsi"/>
          <w:b w:val="0"/>
          <w:i/>
          <w:iCs/>
          <w:noProof w:val="0"/>
          <w:color w:val="auto"/>
          <w:kern w:val="2"/>
          <w:szCs w:val="22"/>
          <w:lang w:val="en-ID" w:eastAsia="en-US"/>
          <w14:ligatures w14:val="standardContextual"/>
        </w:rPr>
        <w:t xml:space="preserve"> </w:t>
      </w:r>
      <w:proofErr w:type="spellStart"/>
      <w:r w:rsidRPr="00F74DDB">
        <w:rPr>
          <w:rFonts w:eastAsiaTheme="minorHAnsi"/>
          <w:b w:val="0"/>
          <w:i/>
          <w:iCs/>
          <w:noProof w:val="0"/>
          <w:color w:val="auto"/>
          <w:kern w:val="2"/>
          <w:szCs w:val="22"/>
          <w:lang w:val="en-ID" w:eastAsia="en-US"/>
          <w14:ligatures w14:val="standardContextual"/>
        </w:rPr>
        <w:t>penelitian</w:t>
      </w:r>
      <w:proofErr w:type="spellEnd"/>
      <w:r w:rsidRPr="00F74DDB">
        <w:rPr>
          <w:rFonts w:eastAsiaTheme="minorHAnsi"/>
          <w:b w:val="0"/>
          <w:i/>
          <w:iCs/>
          <w:noProof w:val="0"/>
          <w:color w:val="auto"/>
          <w:kern w:val="2"/>
          <w:szCs w:val="22"/>
          <w:lang w:val="en-ID" w:eastAsia="en-US"/>
          <w14:ligatures w14:val="standardContextual"/>
        </w:rPr>
        <w:t xml:space="preserve">: </w:t>
      </w:r>
      <w:proofErr w:type="spellStart"/>
      <w:r w:rsidRPr="00F74DDB">
        <w:rPr>
          <w:rFonts w:eastAsiaTheme="minorHAnsi"/>
          <w:b w:val="0"/>
          <w:i/>
          <w:iCs/>
          <w:noProof w:val="0"/>
          <w:color w:val="auto"/>
          <w:kern w:val="2"/>
          <w:szCs w:val="22"/>
          <w:lang w:val="en-ID" w:eastAsia="en-US"/>
          <w14:ligatures w14:val="standardContextual"/>
        </w:rPr>
        <w:t>Konsep</w:t>
      </w:r>
      <w:proofErr w:type="spellEnd"/>
      <w:r w:rsidRPr="00F74DDB">
        <w:rPr>
          <w:rFonts w:eastAsiaTheme="minorHAnsi"/>
          <w:b w:val="0"/>
          <w:i/>
          <w:iCs/>
          <w:noProof w:val="0"/>
          <w:color w:val="auto"/>
          <w:kern w:val="2"/>
          <w:szCs w:val="22"/>
          <w:lang w:val="en-ID" w:eastAsia="en-US"/>
          <w14:ligatures w14:val="standardContextual"/>
        </w:rPr>
        <w:t xml:space="preserve">, strategi, dan </w:t>
      </w:r>
      <w:proofErr w:type="spellStart"/>
      <w:r w:rsidRPr="00F74DDB">
        <w:rPr>
          <w:rFonts w:eastAsiaTheme="minorHAnsi"/>
          <w:b w:val="0"/>
          <w:i/>
          <w:iCs/>
          <w:noProof w:val="0"/>
          <w:color w:val="auto"/>
          <w:kern w:val="2"/>
          <w:szCs w:val="22"/>
          <w:lang w:val="en-ID" w:eastAsia="en-US"/>
          <w14:ligatures w14:val="standardContextual"/>
        </w:rPr>
        <w:t>aplikasi</w:t>
      </w:r>
      <w:proofErr w:type="spellEnd"/>
      <w:r w:rsidRPr="00F74DDB">
        <w:rPr>
          <w:rFonts w:eastAsiaTheme="minorHAnsi"/>
          <w:b w:val="0"/>
          <w:noProof w:val="0"/>
          <w:color w:val="auto"/>
          <w:kern w:val="2"/>
          <w:szCs w:val="22"/>
          <w:lang w:val="en-ID" w:eastAsia="en-US"/>
          <w14:ligatures w14:val="standardContextual"/>
        </w:rPr>
        <w:t xml:space="preserve">. PT </w:t>
      </w:r>
      <w:proofErr w:type="spellStart"/>
      <w:r w:rsidRPr="00F74DDB">
        <w:rPr>
          <w:rFonts w:eastAsiaTheme="minorHAnsi"/>
          <w:b w:val="0"/>
          <w:noProof w:val="0"/>
          <w:color w:val="auto"/>
          <w:kern w:val="2"/>
          <w:szCs w:val="22"/>
          <w:lang w:val="en-ID" w:eastAsia="en-US"/>
          <w14:ligatures w14:val="standardContextual"/>
        </w:rPr>
        <w:t>Sonpedia</w:t>
      </w:r>
      <w:proofErr w:type="spellEnd"/>
      <w:r w:rsidRPr="00F74DDB">
        <w:rPr>
          <w:rFonts w:eastAsiaTheme="minorHAnsi"/>
          <w:b w:val="0"/>
          <w:noProof w:val="0"/>
          <w:color w:val="auto"/>
          <w:kern w:val="2"/>
          <w:szCs w:val="22"/>
          <w:lang w:val="en-ID" w:eastAsia="en-US"/>
          <w14:ligatures w14:val="standardContextual"/>
        </w:rPr>
        <w:t xml:space="preserve"> Publishing Indonesia.</w:t>
      </w:r>
    </w:p>
    <w:p w14:paraId="4ED9F827" w14:textId="77777777" w:rsidR="00F74DDB" w:rsidRPr="00F74DDB" w:rsidRDefault="00F74DDB" w:rsidP="00F74DDB">
      <w:pPr>
        <w:spacing w:line="240" w:lineRule="auto"/>
        <w:ind w:left="709" w:hanging="709"/>
        <w:rPr>
          <w:rFonts w:eastAsiaTheme="minorHAnsi"/>
          <w:b w:val="0"/>
          <w:noProof w:val="0"/>
          <w:color w:val="auto"/>
          <w:kern w:val="2"/>
          <w:szCs w:val="22"/>
          <w:lang w:val="en-ID" w:eastAsia="en-US"/>
          <w14:ligatures w14:val="standardContextual"/>
        </w:rPr>
      </w:pPr>
      <w:r w:rsidRPr="00F74DDB">
        <w:rPr>
          <w:rFonts w:eastAsiaTheme="minorHAnsi"/>
          <w:b w:val="0"/>
          <w:noProof w:val="0"/>
          <w:color w:val="auto"/>
          <w:kern w:val="2"/>
          <w:szCs w:val="22"/>
          <w:lang w:val="en-ID" w:eastAsia="en-US"/>
          <w14:ligatures w14:val="standardContextual"/>
        </w:rPr>
        <w:t xml:space="preserve">Sugiarti, D. H., </w:t>
      </w:r>
      <w:proofErr w:type="spellStart"/>
      <w:r w:rsidRPr="00F74DDB">
        <w:rPr>
          <w:rFonts w:eastAsiaTheme="minorHAnsi"/>
          <w:b w:val="0"/>
          <w:noProof w:val="0"/>
          <w:color w:val="auto"/>
          <w:kern w:val="2"/>
          <w:szCs w:val="22"/>
          <w:lang w:val="en-ID" w:eastAsia="en-US"/>
          <w14:ligatures w14:val="standardContextual"/>
        </w:rPr>
        <w:t>Syihabuddin</w:t>
      </w:r>
      <w:proofErr w:type="spellEnd"/>
      <w:r w:rsidRPr="00F74DDB">
        <w:rPr>
          <w:rFonts w:eastAsiaTheme="minorHAnsi"/>
          <w:b w:val="0"/>
          <w:noProof w:val="0"/>
          <w:color w:val="auto"/>
          <w:kern w:val="2"/>
          <w:szCs w:val="22"/>
          <w:lang w:val="en-ID" w:eastAsia="en-US"/>
          <w14:ligatures w14:val="standardContextual"/>
        </w:rPr>
        <w:t xml:space="preserve">, S., </w:t>
      </w:r>
      <w:proofErr w:type="spellStart"/>
      <w:r w:rsidRPr="00F74DDB">
        <w:rPr>
          <w:rFonts w:eastAsiaTheme="minorHAnsi"/>
          <w:b w:val="0"/>
          <w:noProof w:val="0"/>
          <w:color w:val="auto"/>
          <w:kern w:val="2"/>
          <w:szCs w:val="22"/>
          <w:lang w:val="en-ID" w:eastAsia="en-US"/>
          <w14:ligatures w14:val="standardContextual"/>
        </w:rPr>
        <w:t>Sastromiharjo</w:t>
      </w:r>
      <w:proofErr w:type="spellEnd"/>
      <w:r w:rsidRPr="00F74DDB">
        <w:rPr>
          <w:rFonts w:eastAsiaTheme="minorHAnsi"/>
          <w:b w:val="0"/>
          <w:noProof w:val="0"/>
          <w:color w:val="auto"/>
          <w:kern w:val="2"/>
          <w:szCs w:val="22"/>
          <w:lang w:val="en-ID" w:eastAsia="en-US"/>
          <w14:ligatures w14:val="standardContextual"/>
        </w:rPr>
        <w:t xml:space="preserve">, A., &amp; Kurniawan, K. (2026). </w:t>
      </w:r>
      <w:proofErr w:type="spellStart"/>
      <w:r w:rsidRPr="00F74DDB">
        <w:rPr>
          <w:rFonts w:eastAsiaTheme="minorHAnsi"/>
          <w:b w:val="0"/>
          <w:noProof w:val="0"/>
          <w:color w:val="auto"/>
          <w:kern w:val="2"/>
          <w:szCs w:val="22"/>
          <w:lang w:val="en-ID" w:eastAsia="en-US"/>
          <w14:ligatures w14:val="standardContextual"/>
        </w:rPr>
        <w:t>Berpikir</w:t>
      </w:r>
      <w:proofErr w:type="spellEnd"/>
      <w:r w:rsidRPr="00F74DDB">
        <w:rPr>
          <w:rFonts w:eastAsiaTheme="minorHAnsi"/>
          <w:b w:val="0"/>
          <w:noProof w:val="0"/>
          <w:color w:val="auto"/>
          <w:kern w:val="2"/>
          <w:szCs w:val="22"/>
          <w:lang w:val="en-ID" w:eastAsia="en-US"/>
          <w14:ligatures w14:val="standardContextual"/>
        </w:rPr>
        <w:t xml:space="preserve"> </w:t>
      </w:r>
      <w:proofErr w:type="spellStart"/>
      <w:r w:rsidRPr="00F74DDB">
        <w:rPr>
          <w:rFonts w:eastAsiaTheme="minorHAnsi"/>
          <w:b w:val="0"/>
          <w:noProof w:val="0"/>
          <w:color w:val="auto"/>
          <w:kern w:val="2"/>
          <w:szCs w:val="22"/>
          <w:lang w:val="en-ID" w:eastAsia="en-US"/>
          <w14:ligatures w14:val="standardContextual"/>
        </w:rPr>
        <w:t>kritis</w:t>
      </w:r>
      <w:proofErr w:type="spellEnd"/>
      <w:r w:rsidRPr="00F74DDB">
        <w:rPr>
          <w:rFonts w:eastAsiaTheme="minorHAnsi"/>
          <w:b w:val="0"/>
          <w:noProof w:val="0"/>
          <w:color w:val="auto"/>
          <w:kern w:val="2"/>
          <w:szCs w:val="22"/>
          <w:lang w:val="en-ID" w:eastAsia="en-US"/>
          <w14:ligatures w14:val="standardContextual"/>
        </w:rPr>
        <w:t xml:space="preserve"> </w:t>
      </w:r>
      <w:proofErr w:type="spellStart"/>
      <w:r w:rsidRPr="00F74DDB">
        <w:rPr>
          <w:rFonts w:eastAsiaTheme="minorHAnsi"/>
          <w:b w:val="0"/>
          <w:noProof w:val="0"/>
          <w:color w:val="auto"/>
          <w:kern w:val="2"/>
          <w:szCs w:val="22"/>
          <w:lang w:val="en-ID" w:eastAsia="en-US"/>
          <w14:ligatures w14:val="standardContextual"/>
        </w:rPr>
        <w:t>dalam</w:t>
      </w:r>
      <w:proofErr w:type="spellEnd"/>
      <w:r w:rsidRPr="00F74DDB">
        <w:rPr>
          <w:rFonts w:eastAsiaTheme="minorHAnsi"/>
          <w:b w:val="0"/>
          <w:noProof w:val="0"/>
          <w:color w:val="auto"/>
          <w:kern w:val="2"/>
          <w:szCs w:val="22"/>
          <w:lang w:val="en-ID" w:eastAsia="en-US"/>
          <w14:ligatures w14:val="standardContextual"/>
        </w:rPr>
        <w:t xml:space="preserve"> </w:t>
      </w:r>
      <w:proofErr w:type="spellStart"/>
      <w:r w:rsidRPr="00F74DDB">
        <w:rPr>
          <w:rFonts w:eastAsiaTheme="minorHAnsi"/>
          <w:b w:val="0"/>
          <w:noProof w:val="0"/>
          <w:color w:val="auto"/>
          <w:kern w:val="2"/>
          <w:szCs w:val="22"/>
          <w:lang w:val="en-ID" w:eastAsia="en-US"/>
          <w14:ligatures w14:val="standardContextual"/>
        </w:rPr>
        <w:t>wacana</w:t>
      </w:r>
      <w:proofErr w:type="spellEnd"/>
      <w:r w:rsidRPr="00F74DDB">
        <w:rPr>
          <w:rFonts w:eastAsiaTheme="minorHAnsi"/>
          <w:b w:val="0"/>
          <w:noProof w:val="0"/>
          <w:color w:val="auto"/>
          <w:kern w:val="2"/>
          <w:szCs w:val="22"/>
          <w:lang w:val="en-ID" w:eastAsia="en-US"/>
          <w14:ligatures w14:val="standardContextual"/>
        </w:rPr>
        <w:t xml:space="preserve"> </w:t>
      </w:r>
      <w:proofErr w:type="spellStart"/>
      <w:r w:rsidRPr="00F74DDB">
        <w:rPr>
          <w:rFonts w:eastAsiaTheme="minorHAnsi"/>
          <w:b w:val="0"/>
          <w:noProof w:val="0"/>
          <w:color w:val="auto"/>
          <w:kern w:val="2"/>
          <w:szCs w:val="22"/>
          <w:lang w:val="en-ID" w:eastAsia="en-US"/>
          <w14:ligatures w14:val="standardContextual"/>
        </w:rPr>
        <w:t>akademik</w:t>
      </w:r>
      <w:proofErr w:type="spellEnd"/>
      <w:r w:rsidRPr="00F74DDB">
        <w:rPr>
          <w:rFonts w:eastAsiaTheme="minorHAnsi"/>
          <w:b w:val="0"/>
          <w:noProof w:val="0"/>
          <w:color w:val="auto"/>
          <w:kern w:val="2"/>
          <w:szCs w:val="22"/>
          <w:lang w:val="en-ID" w:eastAsia="en-US"/>
          <w14:ligatures w14:val="standardContextual"/>
        </w:rPr>
        <w:t xml:space="preserve">: </w:t>
      </w:r>
      <w:proofErr w:type="spellStart"/>
      <w:r w:rsidRPr="00F74DDB">
        <w:rPr>
          <w:rFonts w:eastAsiaTheme="minorHAnsi"/>
          <w:b w:val="0"/>
          <w:noProof w:val="0"/>
          <w:color w:val="auto"/>
          <w:kern w:val="2"/>
          <w:szCs w:val="22"/>
          <w:lang w:val="en-ID" w:eastAsia="en-US"/>
          <w14:ligatures w14:val="standardContextual"/>
        </w:rPr>
        <w:t>Analisis</w:t>
      </w:r>
      <w:proofErr w:type="spellEnd"/>
      <w:r w:rsidRPr="00F74DDB">
        <w:rPr>
          <w:rFonts w:eastAsiaTheme="minorHAnsi"/>
          <w:b w:val="0"/>
          <w:noProof w:val="0"/>
          <w:color w:val="auto"/>
          <w:kern w:val="2"/>
          <w:szCs w:val="22"/>
          <w:lang w:val="en-ID" w:eastAsia="en-US"/>
          <w14:ligatures w14:val="standardContextual"/>
        </w:rPr>
        <w:t xml:space="preserve"> </w:t>
      </w:r>
      <w:proofErr w:type="spellStart"/>
      <w:r w:rsidRPr="00F74DDB">
        <w:rPr>
          <w:rFonts w:eastAsiaTheme="minorHAnsi"/>
          <w:b w:val="0"/>
          <w:noProof w:val="0"/>
          <w:color w:val="auto"/>
          <w:kern w:val="2"/>
          <w:szCs w:val="22"/>
          <w:lang w:val="en-ID" w:eastAsia="en-US"/>
          <w14:ligatures w14:val="standardContextual"/>
        </w:rPr>
        <w:t>wacana</w:t>
      </w:r>
      <w:proofErr w:type="spellEnd"/>
      <w:r w:rsidRPr="00F74DDB">
        <w:rPr>
          <w:rFonts w:eastAsiaTheme="minorHAnsi"/>
          <w:b w:val="0"/>
          <w:noProof w:val="0"/>
          <w:color w:val="auto"/>
          <w:kern w:val="2"/>
          <w:szCs w:val="22"/>
          <w:lang w:val="en-ID" w:eastAsia="en-US"/>
          <w14:ligatures w14:val="standardContextual"/>
        </w:rPr>
        <w:t xml:space="preserve"> </w:t>
      </w:r>
      <w:proofErr w:type="spellStart"/>
      <w:r w:rsidRPr="00F74DDB">
        <w:rPr>
          <w:rFonts w:eastAsiaTheme="minorHAnsi"/>
          <w:b w:val="0"/>
          <w:noProof w:val="0"/>
          <w:color w:val="auto"/>
          <w:kern w:val="2"/>
          <w:szCs w:val="22"/>
          <w:lang w:val="en-ID" w:eastAsia="en-US"/>
          <w14:ligatures w14:val="standardContextual"/>
        </w:rPr>
        <w:t>kritis</w:t>
      </w:r>
      <w:proofErr w:type="spellEnd"/>
      <w:r w:rsidRPr="00F74DDB">
        <w:rPr>
          <w:rFonts w:eastAsiaTheme="minorHAnsi"/>
          <w:b w:val="0"/>
          <w:noProof w:val="0"/>
          <w:color w:val="auto"/>
          <w:kern w:val="2"/>
          <w:szCs w:val="22"/>
          <w:lang w:val="en-ID" w:eastAsia="en-US"/>
          <w14:ligatures w14:val="standardContextual"/>
        </w:rPr>
        <w:t xml:space="preserve"> </w:t>
      </w:r>
      <w:proofErr w:type="spellStart"/>
      <w:r w:rsidRPr="00F74DDB">
        <w:rPr>
          <w:rFonts w:eastAsiaTheme="minorHAnsi"/>
          <w:b w:val="0"/>
          <w:noProof w:val="0"/>
          <w:color w:val="auto"/>
          <w:kern w:val="2"/>
          <w:szCs w:val="22"/>
          <w:lang w:val="en-ID" w:eastAsia="en-US"/>
          <w14:ligatures w14:val="standardContextual"/>
        </w:rPr>
        <w:t>terhadap</w:t>
      </w:r>
      <w:proofErr w:type="spellEnd"/>
      <w:r w:rsidRPr="00F74DDB">
        <w:rPr>
          <w:rFonts w:eastAsiaTheme="minorHAnsi"/>
          <w:b w:val="0"/>
          <w:noProof w:val="0"/>
          <w:color w:val="auto"/>
          <w:kern w:val="2"/>
          <w:szCs w:val="22"/>
          <w:lang w:val="en-ID" w:eastAsia="en-US"/>
          <w14:ligatures w14:val="standardContextual"/>
        </w:rPr>
        <w:t xml:space="preserve"> </w:t>
      </w:r>
      <w:proofErr w:type="spellStart"/>
      <w:r w:rsidRPr="00F74DDB">
        <w:rPr>
          <w:rFonts w:eastAsiaTheme="minorHAnsi"/>
          <w:b w:val="0"/>
          <w:noProof w:val="0"/>
          <w:color w:val="auto"/>
          <w:kern w:val="2"/>
          <w:szCs w:val="22"/>
          <w:lang w:val="en-ID" w:eastAsia="en-US"/>
          <w14:ligatures w14:val="standardContextual"/>
        </w:rPr>
        <w:t>artikel</w:t>
      </w:r>
      <w:proofErr w:type="spellEnd"/>
      <w:r w:rsidRPr="00F74DDB">
        <w:rPr>
          <w:rFonts w:eastAsiaTheme="minorHAnsi"/>
          <w:b w:val="0"/>
          <w:noProof w:val="0"/>
          <w:color w:val="auto"/>
          <w:kern w:val="2"/>
          <w:szCs w:val="22"/>
          <w:lang w:val="en-ID" w:eastAsia="en-US"/>
          <w14:ligatures w14:val="standardContextual"/>
        </w:rPr>
        <w:t xml:space="preserve"> di </w:t>
      </w:r>
      <w:proofErr w:type="spellStart"/>
      <w:r w:rsidRPr="00F74DDB">
        <w:rPr>
          <w:rFonts w:eastAsiaTheme="minorHAnsi"/>
          <w:b w:val="0"/>
          <w:noProof w:val="0"/>
          <w:color w:val="auto"/>
          <w:kern w:val="2"/>
          <w:szCs w:val="22"/>
          <w:lang w:val="en-ID" w:eastAsia="en-US"/>
          <w14:ligatures w14:val="standardContextual"/>
        </w:rPr>
        <w:t>jurnal</w:t>
      </w:r>
      <w:proofErr w:type="spellEnd"/>
      <w:r w:rsidRPr="00F74DDB">
        <w:rPr>
          <w:rFonts w:eastAsiaTheme="minorHAnsi"/>
          <w:b w:val="0"/>
          <w:noProof w:val="0"/>
          <w:color w:val="auto"/>
          <w:kern w:val="2"/>
          <w:szCs w:val="22"/>
          <w:lang w:val="en-ID" w:eastAsia="en-US"/>
          <w14:ligatures w14:val="standardContextual"/>
        </w:rPr>
        <w:t xml:space="preserve"> </w:t>
      </w:r>
      <w:proofErr w:type="spellStart"/>
      <w:r w:rsidRPr="00F74DDB">
        <w:rPr>
          <w:rFonts w:eastAsiaTheme="minorHAnsi"/>
          <w:b w:val="0"/>
          <w:noProof w:val="0"/>
          <w:color w:val="auto"/>
          <w:kern w:val="2"/>
          <w:szCs w:val="22"/>
          <w:lang w:val="en-ID" w:eastAsia="en-US"/>
          <w14:ligatures w14:val="standardContextual"/>
        </w:rPr>
        <w:t>terindeks</w:t>
      </w:r>
      <w:proofErr w:type="spellEnd"/>
      <w:r w:rsidRPr="00F74DDB">
        <w:rPr>
          <w:rFonts w:eastAsiaTheme="minorHAnsi"/>
          <w:b w:val="0"/>
          <w:noProof w:val="0"/>
          <w:color w:val="auto"/>
          <w:kern w:val="2"/>
          <w:szCs w:val="22"/>
          <w:lang w:val="en-ID" w:eastAsia="en-US"/>
          <w14:ligatures w14:val="standardContextual"/>
        </w:rPr>
        <w:t xml:space="preserve"> Scopus. </w:t>
      </w:r>
      <w:r w:rsidRPr="00F74DDB">
        <w:rPr>
          <w:rFonts w:eastAsiaTheme="minorHAnsi"/>
          <w:b w:val="0"/>
          <w:i/>
          <w:iCs/>
          <w:noProof w:val="0"/>
          <w:color w:val="auto"/>
          <w:kern w:val="2"/>
          <w:szCs w:val="22"/>
          <w:lang w:val="en-ID" w:eastAsia="en-US"/>
          <w14:ligatures w14:val="standardContextual"/>
        </w:rPr>
        <w:t>Indonesian Language Education and Literature, 11</w:t>
      </w:r>
      <w:r w:rsidRPr="00F74DDB">
        <w:rPr>
          <w:rFonts w:eastAsiaTheme="minorHAnsi"/>
          <w:b w:val="0"/>
          <w:noProof w:val="0"/>
          <w:color w:val="auto"/>
          <w:kern w:val="2"/>
          <w:szCs w:val="22"/>
          <w:lang w:val="en-ID" w:eastAsia="en-US"/>
          <w14:ligatures w14:val="standardContextual"/>
        </w:rPr>
        <w:t>(2), 200–213.</w:t>
      </w:r>
    </w:p>
    <w:p w14:paraId="1B11C630" w14:textId="77777777" w:rsidR="00F74DDB" w:rsidRPr="00F74DDB" w:rsidRDefault="00F74DDB" w:rsidP="00F74DDB">
      <w:pPr>
        <w:spacing w:line="240" w:lineRule="auto"/>
        <w:ind w:left="709" w:hanging="709"/>
        <w:rPr>
          <w:rFonts w:eastAsiaTheme="minorHAnsi"/>
          <w:b w:val="0"/>
          <w:noProof w:val="0"/>
          <w:color w:val="auto"/>
          <w:kern w:val="2"/>
          <w:szCs w:val="22"/>
          <w:lang w:val="en-ID" w:eastAsia="en-US"/>
          <w14:ligatures w14:val="standardContextual"/>
        </w:rPr>
      </w:pPr>
      <w:r w:rsidRPr="00F74DDB">
        <w:rPr>
          <w:rFonts w:eastAsiaTheme="minorHAnsi"/>
          <w:b w:val="0"/>
          <w:noProof w:val="0"/>
          <w:color w:val="auto"/>
          <w:kern w:val="2"/>
          <w:szCs w:val="22"/>
          <w:lang w:val="en-ID" w:eastAsia="en-US"/>
          <w14:ligatures w14:val="standardContextual"/>
        </w:rPr>
        <w:t xml:space="preserve">Tamba, B. J. S., Dina, D. R., &amp; </w:t>
      </w:r>
      <w:proofErr w:type="spellStart"/>
      <w:r w:rsidRPr="00F74DDB">
        <w:rPr>
          <w:rFonts w:eastAsiaTheme="minorHAnsi"/>
          <w:b w:val="0"/>
          <w:noProof w:val="0"/>
          <w:color w:val="auto"/>
          <w:kern w:val="2"/>
          <w:szCs w:val="22"/>
          <w:lang w:val="en-ID" w:eastAsia="en-US"/>
          <w14:ligatures w14:val="standardContextual"/>
        </w:rPr>
        <w:t>Nurfrida</w:t>
      </w:r>
      <w:proofErr w:type="spellEnd"/>
      <w:r w:rsidRPr="00F74DDB">
        <w:rPr>
          <w:rFonts w:eastAsiaTheme="minorHAnsi"/>
          <w:b w:val="0"/>
          <w:noProof w:val="0"/>
          <w:color w:val="auto"/>
          <w:kern w:val="2"/>
          <w:szCs w:val="22"/>
          <w:lang w:val="en-ID" w:eastAsia="en-US"/>
          <w14:ligatures w14:val="standardContextual"/>
        </w:rPr>
        <w:t xml:space="preserve">, N. (2025). </w:t>
      </w:r>
      <w:proofErr w:type="spellStart"/>
      <w:r w:rsidRPr="00F74DDB">
        <w:rPr>
          <w:rFonts w:eastAsiaTheme="minorHAnsi"/>
          <w:b w:val="0"/>
          <w:noProof w:val="0"/>
          <w:color w:val="auto"/>
          <w:kern w:val="2"/>
          <w:szCs w:val="22"/>
          <w:lang w:val="en-ID" w:eastAsia="en-US"/>
          <w14:ligatures w14:val="standardContextual"/>
        </w:rPr>
        <w:t>Analisis</w:t>
      </w:r>
      <w:proofErr w:type="spellEnd"/>
      <w:r w:rsidRPr="00F74DDB">
        <w:rPr>
          <w:rFonts w:eastAsiaTheme="minorHAnsi"/>
          <w:b w:val="0"/>
          <w:noProof w:val="0"/>
          <w:color w:val="auto"/>
          <w:kern w:val="2"/>
          <w:szCs w:val="22"/>
          <w:lang w:val="en-ID" w:eastAsia="en-US"/>
          <w14:ligatures w14:val="standardContextual"/>
        </w:rPr>
        <w:t xml:space="preserve"> </w:t>
      </w:r>
      <w:proofErr w:type="spellStart"/>
      <w:r w:rsidRPr="00F74DDB">
        <w:rPr>
          <w:rFonts w:eastAsiaTheme="minorHAnsi"/>
          <w:b w:val="0"/>
          <w:noProof w:val="0"/>
          <w:color w:val="auto"/>
          <w:kern w:val="2"/>
          <w:szCs w:val="22"/>
          <w:lang w:val="en-ID" w:eastAsia="en-US"/>
          <w14:ligatures w14:val="standardContextual"/>
        </w:rPr>
        <w:t>kualitas</w:t>
      </w:r>
      <w:proofErr w:type="spellEnd"/>
      <w:r w:rsidRPr="00F74DDB">
        <w:rPr>
          <w:rFonts w:eastAsiaTheme="minorHAnsi"/>
          <w:b w:val="0"/>
          <w:noProof w:val="0"/>
          <w:color w:val="auto"/>
          <w:kern w:val="2"/>
          <w:szCs w:val="22"/>
          <w:lang w:val="en-ID" w:eastAsia="en-US"/>
          <w14:ligatures w14:val="standardContextual"/>
        </w:rPr>
        <w:t xml:space="preserve"> proposal </w:t>
      </w:r>
      <w:proofErr w:type="spellStart"/>
      <w:r w:rsidRPr="00F74DDB">
        <w:rPr>
          <w:rFonts w:eastAsiaTheme="minorHAnsi"/>
          <w:b w:val="0"/>
          <w:noProof w:val="0"/>
          <w:color w:val="auto"/>
          <w:kern w:val="2"/>
          <w:szCs w:val="22"/>
          <w:lang w:val="en-ID" w:eastAsia="en-US"/>
          <w14:ligatures w14:val="standardContextual"/>
        </w:rPr>
        <w:t>kegiatan</w:t>
      </w:r>
      <w:proofErr w:type="spellEnd"/>
      <w:r w:rsidRPr="00F74DDB">
        <w:rPr>
          <w:rFonts w:eastAsiaTheme="minorHAnsi"/>
          <w:b w:val="0"/>
          <w:noProof w:val="0"/>
          <w:color w:val="auto"/>
          <w:kern w:val="2"/>
          <w:szCs w:val="22"/>
          <w:lang w:val="en-ID" w:eastAsia="en-US"/>
          <w14:ligatures w14:val="standardContextual"/>
        </w:rPr>
        <w:t xml:space="preserve"> seminar </w:t>
      </w:r>
      <w:proofErr w:type="spellStart"/>
      <w:r w:rsidRPr="00F74DDB">
        <w:rPr>
          <w:rFonts w:eastAsiaTheme="minorHAnsi"/>
          <w:b w:val="0"/>
          <w:noProof w:val="0"/>
          <w:color w:val="auto"/>
          <w:kern w:val="2"/>
          <w:szCs w:val="22"/>
          <w:lang w:val="en-ID" w:eastAsia="en-US"/>
          <w14:ligatures w14:val="standardContextual"/>
        </w:rPr>
        <w:t>mahasiswa</w:t>
      </w:r>
      <w:proofErr w:type="spellEnd"/>
      <w:r w:rsidRPr="00F74DDB">
        <w:rPr>
          <w:rFonts w:eastAsiaTheme="minorHAnsi"/>
          <w:b w:val="0"/>
          <w:noProof w:val="0"/>
          <w:color w:val="auto"/>
          <w:kern w:val="2"/>
          <w:szCs w:val="22"/>
          <w:lang w:val="en-ID" w:eastAsia="en-US"/>
          <w14:ligatures w14:val="standardContextual"/>
        </w:rPr>
        <w:t xml:space="preserve"> </w:t>
      </w:r>
      <w:proofErr w:type="spellStart"/>
      <w:r w:rsidRPr="00F74DDB">
        <w:rPr>
          <w:rFonts w:eastAsiaTheme="minorHAnsi"/>
          <w:b w:val="0"/>
          <w:noProof w:val="0"/>
          <w:color w:val="auto"/>
          <w:kern w:val="2"/>
          <w:szCs w:val="22"/>
          <w:lang w:val="en-ID" w:eastAsia="en-US"/>
          <w14:ligatures w14:val="standardContextual"/>
        </w:rPr>
        <w:t>jurusan</w:t>
      </w:r>
      <w:proofErr w:type="spellEnd"/>
      <w:r w:rsidRPr="00F74DDB">
        <w:rPr>
          <w:rFonts w:eastAsiaTheme="minorHAnsi"/>
          <w:b w:val="0"/>
          <w:noProof w:val="0"/>
          <w:color w:val="auto"/>
          <w:kern w:val="2"/>
          <w:szCs w:val="22"/>
          <w:lang w:val="en-ID" w:eastAsia="en-US"/>
          <w14:ligatures w14:val="standardContextual"/>
        </w:rPr>
        <w:t xml:space="preserve"> </w:t>
      </w:r>
      <w:proofErr w:type="spellStart"/>
      <w:r w:rsidRPr="00F74DDB">
        <w:rPr>
          <w:rFonts w:eastAsiaTheme="minorHAnsi"/>
          <w:b w:val="0"/>
          <w:noProof w:val="0"/>
          <w:color w:val="auto"/>
          <w:kern w:val="2"/>
          <w:szCs w:val="22"/>
          <w:lang w:val="en-ID" w:eastAsia="en-US"/>
          <w14:ligatures w14:val="standardContextual"/>
        </w:rPr>
        <w:t>kimia</w:t>
      </w:r>
      <w:proofErr w:type="spellEnd"/>
      <w:r w:rsidRPr="00F74DDB">
        <w:rPr>
          <w:rFonts w:eastAsiaTheme="minorHAnsi"/>
          <w:b w:val="0"/>
          <w:noProof w:val="0"/>
          <w:color w:val="auto"/>
          <w:kern w:val="2"/>
          <w:szCs w:val="22"/>
          <w:lang w:val="en-ID" w:eastAsia="en-US"/>
          <w14:ligatures w14:val="standardContextual"/>
        </w:rPr>
        <w:t xml:space="preserve"> </w:t>
      </w:r>
      <w:proofErr w:type="spellStart"/>
      <w:r w:rsidRPr="00F74DDB">
        <w:rPr>
          <w:rFonts w:eastAsiaTheme="minorHAnsi"/>
          <w:b w:val="0"/>
          <w:noProof w:val="0"/>
          <w:color w:val="auto"/>
          <w:kern w:val="2"/>
          <w:szCs w:val="22"/>
          <w:lang w:val="en-ID" w:eastAsia="en-US"/>
          <w14:ligatures w14:val="standardContextual"/>
        </w:rPr>
        <w:t>menuju</w:t>
      </w:r>
      <w:proofErr w:type="spellEnd"/>
      <w:r w:rsidRPr="00F74DDB">
        <w:rPr>
          <w:rFonts w:eastAsiaTheme="minorHAnsi"/>
          <w:b w:val="0"/>
          <w:noProof w:val="0"/>
          <w:color w:val="auto"/>
          <w:kern w:val="2"/>
          <w:szCs w:val="22"/>
          <w:lang w:val="en-ID" w:eastAsia="en-US"/>
          <w14:ligatures w14:val="standardContextual"/>
        </w:rPr>
        <w:t xml:space="preserve"> program </w:t>
      </w:r>
      <w:proofErr w:type="spellStart"/>
      <w:r w:rsidRPr="00F74DDB">
        <w:rPr>
          <w:rFonts w:eastAsiaTheme="minorHAnsi"/>
          <w:b w:val="0"/>
          <w:noProof w:val="0"/>
          <w:color w:val="auto"/>
          <w:kern w:val="2"/>
          <w:szCs w:val="22"/>
          <w:lang w:val="en-ID" w:eastAsia="en-US"/>
          <w14:ligatures w14:val="standardContextual"/>
        </w:rPr>
        <w:t>berkualitas</w:t>
      </w:r>
      <w:proofErr w:type="spellEnd"/>
      <w:r w:rsidRPr="00F74DDB">
        <w:rPr>
          <w:rFonts w:eastAsiaTheme="minorHAnsi"/>
          <w:b w:val="0"/>
          <w:noProof w:val="0"/>
          <w:color w:val="auto"/>
          <w:kern w:val="2"/>
          <w:szCs w:val="22"/>
          <w:lang w:val="en-ID" w:eastAsia="en-US"/>
          <w14:ligatures w14:val="standardContextual"/>
        </w:rPr>
        <w:t xml:space="preserve">. </w:t>
      </w:r>
      <w:proofErr w:type="spellStart"/>
      <w:r w:rsidRPr="00F74DDB">
        <w:rPr>
          <w:rFonts w:eastAsiaTheme="minorHAnsi"/>
          <w:b w:val="0"/>
          <w:i/>
          <w:iCs/>
          <w:noProof w:val="0"/>
          <w:color w:val="auto"/>
          <w:kern w:val="2"/>
          <w:szCs w:val="22"/>
          <w:lang w:val="en-ID" w:eastAsia="en-US"/>
          <w14:ligatures w14:val="standardContextual"/>
        </w:rPr>
        <w:t>Jurnal</w:t>
      </w:r>
      <w:proofErr w:type="spellEnd"/>
      <w:r w:rsidRPr="00F74DDB">
        <w:rPr>
          <w:rFonts w:eastAsiaTheme="minorHAnsi"/>
          <w:b w:val="0"/>
          <w:i/>
          <w:iCs/>
          <w:noProof w:val="0"/>
          <w:color w:val="auto"/>
          <w:kern w:val="2"/>
          <w:szCs w:val="22"/>
          <w:lang w:val="en-ID" w:eastAsia="en-US"/>
          <w14:ligatures w14:val="standardContextual"/>
        </w:rPr>
        <w:t xml:space="preserve"> Pendidikan dan </w:t>
      </w:r>
      <w:proofErr w:type="spellStart"/>
      <w:r w:rsidRPr="00F74DDB">
        <w:rPr>
          <w:rFonts w:eastAsiaTheme="minorHAnsi"/>
          <w:b w:val="0"/>
          <w:i/>
          <w:iCs/>
          <w:noProof w:val="0"/>
          <w:color w:val="auto"/>
          <w:kern w:val="2"/>
          <w:szCs w:val="22"/>
          <w:lang w:val="en-ID" w:eastAsia="en-US"/>
          <w14:ligatures w14:val="standardContextual"/>
        </w:rPr>
        <w:t>Ilmu</w:t>
      </w:r>
      <w:proofErr w:type="spellEnd"/>
      <w:r w:rsidRPr="00F74DDB">
        <w:rPr>
          <w:rFonts w:eastAsiaTheme="minorHAnsi"/>
          <w:b w:val="0"/>
          <w:i/>
          <w:iCs/>
          <w:noProof w:val="0"/>
          <w:color w:val="auto"/>
          <w:kern w:val="2"/>
          <w:szCs w:val="22"/>
          <w:lang w:val="en-ID" w:eastAsia="en-US"/>
          <w14:ligatures w14:val="standardContextual"/>
        </w:rPr>
        <w:t xml:space="preserve"> Sosial (JUPENDIS), 3</w:t>
      </w:r>
      <w:r w:rsidRPr="00F74DDB">
        <w:rPr>
          <w:rFonts w:eastAsiaTheme="minorHAnsi"/>
          <w:b w:val="0"/>
          <w:noProof w:val="0"/>
          <w:color w:val="auto"/>
          <w:kern w:val="2"/>
          <w:szCs w:val="22"/>
          <w:lang w:val="en-ID" w:eastAsia="en-US"/>
          <w14:ligatures w14:val="standardContextual"/>
        </w:rPr>
        <w:t>(2), 256–267.</w:t>
      </w:r>
    </w:p>
    <w:p w14:paraId="13ECE6FF" w14:textId="77777777" w:rsidR="00F74DDB" w:rsidRPr="00F74DDB" w:rsidRDefault="00F74DDB" w:rsidP="00F74DDB">
      <w:pPr>
        <w:spacing w:line="240" w:lineRule="auto"/>
        <w:ind w:left="709" w:hanging="709"/>
        <w:rPr>
          <w:rFonts w:eastAsiaTheme="minorHAnsi"/>
          <w:b w:val="0"/>
          <w:noProof w:val="0"/>
          <w:color w:val="auto"/>
          <w:kern w:val="2"/>
          <w:szCs w:val="22"/>
          <w:lang w:val="en-ID" w:eastAsia="en-US"/>
          <w14:ligatures w14:val="standardContextual"/>
        </w:rPr>
      </w:pPr>
      <w:proofErr w:type="spellStart"/>
      <w:r w:rsidRPr="00F74DDB">
        <w:rPr>
          <w:rFonts w:eastAsiaTheme="minorHAnsi"/>
          <w:b w:val="0"/>
          <w:noProof w:val="0"/>
          <w:color w:val="auto"/>
          <w:kern w:val="2"/>
          <w:szCs w:val="22"/>
          <w:lang w:val="en-ID" w:eastAsia="en-US"/>
          <w14:ligatures w14:val="standardContextual"/>
        </w:rPr>
        <w:t>Tarigan</w:t>
      </w:r>
      <w:proofErr w:type="spellEnd"/>
      <w:r w:rsidRPr="00F74DDB">
        <w:rPr>
          <w:rFonts w:eastAsiaTheme="minorHAnsi"/>
          <w:b w:val="0"/>
          <w:noProof w:val="0"/>
          <w:color w:val="auto"/>
          <w:kern w:val="2"/>
          <w:szCs w:val="22"/>
          <w:lang w:val="en-ID" w:eastAsia="en-US"/>
          <w14:ligatures w14:val="standardContextual"/>
        </w:rPr>
        <w:t xml:space="preserve">, F. N., Nasution, A. F., Elanda, Y., </w:t>
      </w:r>
      <w:proofErr w:type="spellStart"/>
      <w:r w:rsidRPr="00F74DDB">
        <w:rPr>
          <w:rFonts w:eastAsiaTheme="minorHAnsi"/>
          <w:b w:val="0"/>
          <w:noProof w:val="0"/>
          <w:color w:val="auto"/>
          <w:kern w:val="2"/>
          <w:szCs w:val="22"/>
          <w:lang w:val="en-ID" w:eastAsia="en-US"/>
          <w14:ligatures w14:val="standardContextual"/>
        </w:rPr>
        <w:t>Rizki</w:t>
      </w:r>
      <w:proofErr w:type="spellEnd"/>
      <w:r w:rsidRPr="00F74DDB">
        <w:rPr>
          <w:rFonts w:eastAsiaTheme="minorHAnsi"/>
          <w:b w:val="0"/>
          <w:noProof w:val="0"/>
          <w:color w:val="auto"/>
          <w:kern w:val="2"/>
          <w:szCs w:val="22"/>
          <w:lang w:val="en-ID" w:eastAsia="en-US"/>
          <w14:ligatures w14:val="standardContextual"/>
        </w:rPr>
        <w:t xml:space="preserve">, A., &amp; Lestari, D. A. (2025). </w:t>
      </w:r>
      <w:proofErr w:type="spellStart"/>
      <w:r w:rsidRPr="00F74DDB">
        <w:rPr>
          <w:rFonts w:eastAsiaTheme="minorHAnsi"/>
          <w:b w:val="0"/>
          <w:noProof w:val="0"/>
          <w:color w:val="auto"/>
          <w:kern w:val="2"/>
          <w:szCs w:val="22"/>
          <w:lang w:val="en-ID" w:eastAsia="en-US"/>
          <w14:ligatures w14:val="standardContextual"/>
        </w:rPr>
        <w:t>Edukasi</w:t>
      </w:r>
      <w:proofErr w:type="spellEnd"/>
      <w:r w:rsidRPr="00F74DDB">
        <w:rPr>
          <w:rFonts w:eastAsiaTheme="minorHAnsi"/>
          <w:b w:val="0"/>
          <w:noProof w:val="0"/>
          <w:color w:val="auto"/>
          <w:kern w:val="2"/>
          <w:szCs w:val="22"/>
          <w:lang w:val="en-ID" w:eastAsia="en-US"/>
          <w14:ligatures w14:val="standardContextual"/>
        </w:rPr>
        <w:t xml:space="preserve"> </w:t>
      </w:r>
      <w:proofErr w:type="spellStart"/>
      <w:r w:rsidRPr="00F74DDB">
        <w:rPr>
          <w:rFonts w:eastAsiaTheme="minorHAnsi"/>
          <w:b w:val="0"/>
          <w:noProof w:val="0"/>
          <w:color w:val="auto"/>
          <w:kern w:val="2"/>
          <w:szCs w:val="22"/>
          <w:lang w:val="en-ID" w:eastAsia="en-US"/>
          <w14:ligatures w14:val="standardContextual"/>
        </w:rPr>
        <w:t>literasi</w:t>
      </w:r>
      <w:proofErr w:type="spellEnd"/>
      <w:r w:rsidRPr="00F74DDB">
        <w:rPr>
          <w:rFonts w:eastAsiaTheme="minorHAnsi"/>
          <w:b w:val="0"/>
          <w:noProof w:val="0"/>
          <w:color w:val="auto"/>
          <w:kern w:val="2"/>
          <w:szCs w:val="22"/>
          <w:lang w:val="en-ID" w:eastAsia="en-US"/>
          <w14:ligatures w14:val="standardContextual"/>
        </w:rPr>
        <w:t xml:space="preserve"> digital dan </w:t>
      </w:r>
      <w:proofErr w:type="spellStart"/>
      <w:r w:rsidRPr="00F74DDB">
        <w:rPr>
          <w:rFonts w:eastAsiaTheme="minorHAnsi"/>
          <w:b w:val="0"/>
          <w:noProof w:val="0"/>
          <w:color w:val="auto"/>
          <w:kern w:val="2"/>
          <w:szCs w:val="22"/>
          <w:lang w:val="en-ID" w:eastAsia="en-US"/>
          <w14:ligatures w14:val="standardContextual"/>
        </w:rPr>
        <w:t>keterampilan</w:t>
      </w:r>
      <w:proofErr w:type="spellEnd"/>
      <w:r w:rsidRPr="00F74DDB">
        <w:rPr>
          <w:rFonts w:eastAsiaTheme="minorHAnsi"/>
          <w:b w:val="0"/>
          <w:noProof w:val="0"/>
          <w:color w:val="auto"/>
          <w:kern w:val="2"/>
          <w:szCs w:val="22"/>
          <w:lang w:val="en-ID" w:eastAsia="en-US"/>
          <w14:ligatures w14:val="standardContextual"/>
        </w:rPr>
        <w:t xml:space="preserve"> </w:t>
      </w:r>
      <w:proofErr w:type="spellStart"/>
      <w:r w:rsidRPr="00F74DDB">
        <w:rPr>
          <w:rFonts w:eastAsiaTheme="minorHAnsi"/>
          <w:b w:val="0"/>
          <w:noProof w:val="0"/>
          <w:color w:val="auto"/>
          <w:kern w:val="2"/>
          <w:szCs w:val="22"/>
          <w:lang w:val="en-ID" w:eastAsia="en-US"/>
          <w14:ligatures w14:val="standardContextual"/>
        </w:rPr>
        <w:t>penulisan</w:t>
      </w:r>
      <w:proofErr w:type="spellEnd"/>
      <w:r w:rsidRPr="00F74DDB">
        <w:rPr>
          <w:rFonts w:eastAsiaTheme="minorHAnsi"/>
          <w:b w:val="0"/>
          <w:noProof w:val="0"/>
          <w:color w:val="auto"/>
          <w:kern w:val="2"/>
          <w:szCs w:val="22"/>
          <w:lang w:val="en-ID" w:eastAsia="en-US"/>
          <w14:ligatures w14:val="standardContextual"/>
        </w:rPr>
        <w:t xml:space="preserve"> </w:t>
      </w:r>
      <w:proofErr w:type="spellStart"/>
      <w:r w:rsidRPr="00F74DDB">
        <w:rPr>
          <w:rFonts w:eastAsiaTheme="minorHAnsi"/>
          <w:b w:val="0"/>
          <w:noProof w:val="0"/>
          <w:color w:val="auto"/>
          <w:kern w:val="2"/>
          <w:szCs w:val="22"/>
          <w:lang w:val="en-ID" w:eastAsia="en-US"/>
          <w14:ligatures w14:val="standardContextual"/>
        </w:rPr>
        <w:t>karya</w:t>
      </w:r>
      <w:proofErr w:type="spellEnd"/>
      <w:r w:rsidRPr="00F74DDB">
        <w:rPr>
          <w:rFonts w:eastAsiaTheme="minorHAnsi"/>
          <w:b w:val="0"/>
          <w:noProof w:val="0"/>
          <w:color w:val="auto"/>
          <w:kern w:val="2"/>
          <w:szCs w:val="22"/>
          <w:lang w:val="en-ID" w:eastAsia="en-US"/>
          <w14:ligatures w14:val="standardContextual"/>
        </w:rPr>
        <w:t xml:space="preserve"> </w:t>
      </w:r>
      <w:proofErr w:type="spellStart"/>
      <w:r w:rsidRPr="00F74DDB">
        <w:rPr>
          <w:rFonts w:eastAsiaTheme="minorHAnsi"/>
          <w:b w:val="0"/>
          <w:noProof w:val="0"/>
          <w:color w:val="auto"/>
          <w:kern w:val="2"/>
          <w:szCs w:val="22"/>
          <w:lang w:val="en-ID" w:eastAsia="en-US"/>
          <w14:ligatures w14:val="standardContextual"/>
        </w:rPr>
        <w:t>ilmiah</w:t>
      </w:r>
      <w:proofErr w:type="spellEnd"/>
      <w:r w:rsidRPr="00F74DDB">
        <w:rPr>
          <w:rFonts w:eastAsiaTheme="minorHAnsi"/>
          <w:b w:val="0"/>
          <w:noProof w:val="0"/>
          <w:color w:val="auto"/>
          <w:kern w:val="2"/>
          <w:szCs w:val="22"/>
          <w:lang w:val="en-ID" w:eastAsia="en-US"/>
          <w14:ligatures w14:val="standardContextual"/>
        </w:rPr>
        <w:t xml:space="preserve"> </w:t>
      </w:r>
      <w:proofErr w:type="spellStart"/>
      <w:r w:rsidRPr="00F74DDB">
        <w:rPr>
          <w:rFonts w:eastAsiaTheme="minorHAnsi"/>
          <w:b w:val="0"/>
          <w:noProof w:val="0"/>
          <w:color w:val="auto"/>
          <w:kern w:val="2"/>
          <w:szCs w:val="22"/>
          <w:lang w:val="en-ID" w:eastAsia="en-US"/>
          <w14:ligatures w14:val="standardContextual"/>
        </w:rPr>
        <w:t>bagi</w:t>
      </w:r>
      <w:proofErr w:type="spellEnd"/>
      <w:r w:rsidRPr="00F74DDB">
        <w:rPr>
          <w:rFonts w:eastAsiaTheme="minorHAnsi"/>
          <w:b w:val="0"/>
          <w:noProof w:val="0"/>
          <w:color w:val="auto"/>
          <w:kern w:val="2"/>
          <w:szCs w:val="22"/>
          <w:lang w:val="en-ID" w:eastAsia="en-US"/>
          <w14:ligatures w14:val="standardContextual"/>
        </w:rPr>
        <w:t xml:space="preserve"> </w:t>
      </w:r>
      <w:proofErr w:type="spellStart"/>
      <w:r w:rsidRPr="00F74DDB">
        <w:rPr>
          <w:rFonts w:eastAsiaTheme="minorHAnsi"/>
          <w:b w:val="0"/>
          <w:noProof w:val="0"/>
          <w:color w:val="auto"/>
          <w:kern w:val="2"/>
          <w:szCs w:val="22"/>
          <w:lang w:val="en-ID" w:eastAsia="en-US"/>
          <w14:ligatures w14:val="standardContextual"/>
        </w:rPr>
        <w:t>mahasiswa</w:t>
      </w:r>
      <w:proofErr w:type="spellEnd"/>
      <w:r w:rsidRPr="00F74DDB">
        <w:rPr>
          <w:rFonts w:eastAsiaTheme="minorHAnsi"/>
          <w:b w:val="0"/>
          <w:noProof w:val="0"/>
          <w:color w:val="auto"/>
          <w:kern w:val="2"/>
          <w:szCs w:val="22"/>
          <w:lang w:val="en-ID" w:eastAsia="en-US"/>
          <w14:ligatures w14:val="standardContextual"/>
        </w:rPr>
        <w:t xml:space="preserve">. </w:t>
      </w:r>
      <w:proofErr w:type="spellStart"/>
      <w:r w:rsidRPr="00F74DDB">
        <w:rPr>
          <w:rFonts w:eastAsiaTheme="minorHAnsi"/>
          <w:b w:val="0"/>
          <w:i/>
          <w:iCs/>
          <w:noProof w:val="0"/>
          <w:color w:val="auto"/>
          <w:kern w:val="2"/>
          <w:szCs w:val="22"/>
          <w:lang w:val="en-ID" w:eastAsia="en-US"/>
          <w14:ligatures w14:val="standardContextual"/>
        </w:rPr>
        <w:t>Jurnal</w:t>
      </w:r>
      <w:proofErr w:type="spellEnd"/>
      <w:r w:rsidRPr="00F74DDB">
        <w:rPr>
          <w:rFonts w:eastAsiaTheme="minorHAnsi"/>
          <w:b w:val="0"/>
          <w:i/>
          <w:iCs/>
          <w:noProof w:val="0"/>
          <w:color w:val="auto"/>
          <w:kern w:val="2"/>
          <w:szCs w:val="22"/>
          <w:lang w:val="en-ID" w:eastAsia="en-US"/>
          <w14:ligatures w14:val="standardContextual"/>
        </w:rPr>
        <w:t xml:space="preserve"> </w:t>
      </w:r>
      <w:proofErr w:type="spellStart"/>
      <w:r w:rsidRPr="00F74DDB">
        <w:rPr>
          <w:rFonts w:eastAsiaTheme="minorHAnsi"/>
          <w:b w:val="0"/>
          <w:i/>
          <w:iCs/>
          <w:noProof w:val="0"/>
          <w:color w:val="auto"/>
          <w:kern w:val="2"/>
          <w:szCs w:val="22"/>
          <w:lang w:val="en-ID" w:eastAsia="en-US"/>
          <w14:ligatures w14:val="standardContextual"/>
        </w:rPr>
        <w:t>Pengabdian</w:t>
      </w:r>
      <w:proofErr w:type="spellEnd"/>
      <w:r w:rsidRPr="00F74DDB">
        <w:rPr>
          <w:rFonts w:eastAsiaTheme="minorHAnsi"/>
          <w:b w:val="0"/>
          <w:i/>
          <w:iCs/>
          <w:noProof w:val="0"/>
          <w:color w:val="auto"/>
          <w:kern w:val="2"/>
          <w:szCs w:val="22"/>
          <w:lang w:val="en-ID" w:eastAsia="en-US"/>
          <w14:ligatures w14:val="standardContextual"/>
        </w:rPr>
        <w:t xml:space="preserve"> Masyarakat IPTEK, 5</w:t>
      </w:r>
      <w:r w:rsidRPr="00F74DDB">
        <w:rPr>
          <w:rFonts w:eastAsiaTheme="minorHAnsi"/>
          <w:b w:val="0"/>
          <w:noProof w:val="0"/>
          <w:color w:val="auto"/>
          <w:kern w:val="2"/>
          <w:szCs w:val="22"/>
          <w:lang w:val="en-ID" w:eastAsia="en-US"/>
          <w14:ligatures w14:val="standardContextual"/>
        </w:rPr>
        <w:t>(1), 33–37.</w:t>
      </w:r>
    </w:p>
    <w:p w14:paraId="02668A06" w14:textId="77777777" w:rsidR="00F74DDB" w:rsidRPr="00F74DDB" w:rsidRDefault="00F74DDB" w:rsidP="00F74DDB">
      <w:pPr>
        <w:spacing w:line="240" w:lineRule="auto"/>
        <w:ind w:left="709" w:hanging="709"/>
        <w:rPr>
          <w:rFonts w:eastAsiaTheme="minorHAnsi"/>
          <w:b w:val="0"/>
          <w:noProof w:val="0"/>
          <w:color w:val="auto"/>
          <w:kern w:val="2"/>
          <w:szCs w:val="22"/>
          <w:lang w:val="en-ID" w:eastAsia="en-US"/>
          <w14:ligatures w14:val="standardContextual"/>
        </w:rPr>
      </w:pPr>
      <w:r w:rsidRPr="00F74DDB">
        <w:rPr>
          <w:rFonts w:eastAsiaTheme="minorHAnsi"/>
          <w:b w:val="0"/>
          <w:noProof w:val="0"/>
          <w:color w:val="auto"/>
          <w:kern w:val="2"/>
          <w:szCs w:val="22"/>
          <w:lang w:val="en-ID" w:eastAsia="en-US"/>
          <w14:ligatures w14:val="standardContextual"/>
        </w:rPr>
        <w:t xml:space="preserve">Taryoto, A. H. (2015). </w:t>
      </w:r>
      <w:proofErr w:type="spellStart"/>
      <w:r w:rsidRPr="00F74DDB">
        <w:rPr>
          <w:rFonts w:eastAsiaTheme="minorHAnsi"/>
          <w:b w:val="0"/>
          <w:noProof w:val="0"/>
          <w:color w:val="auto"/>
          <w:kern w:val="2"/>
          <w:szCs w:val="22"/>
          <w:lang w:val="en-ID" w:eastAsia="en-US"/>
          <w14:ligatures w14:val="standardContextual"/>
        </w:rPr>
        <w:t>Analisis</w:t>
      </w:r>
      <w:proofErr w:type="spellEnd"/>
      <w:r w:rsidRPr="00F74DDB">
        <w:rPr>
          <w:rFonts w:eastAsiaTheme="minorHAnsi"/>
          <w:b w:val="0"/>
          <w:noProof w:val="0"/>
          <w:color w:val="auto"/>
          <w:kern w:val="2"/>
          <w:szCs w:val="22"/>
          <w:lang w:val="en-ID" w:eastAsia="en-US"/>
          <w14:ligatures w14:val="standardContextual"/>
        </w:rPr>
        <w:t xml:space="preserve"> </w:t>
      </w:r>
      <w:proofErr w:type="spellStart"/>
      <w:r w:rsidRPr="00F74DDB">
        <w:rPr>
          <w:rFonts w:eastAsiaTheme="minorHAnsi"/>
          <w:b w:val="0"/>
          <w:noProof w:val="0"/>
          <w:color w:val="auto"/>
          <w:kern w:val="2"/>
          <w:szCs w:val="22"/>
          <w:lang w:val="en-ID" w:eastAsia="en-US"/>
          <w14:ligatures w14:val="standardContextual"/>
        </w:rPr>
        <w:t>karya</w:t>
      </w:r>
      <w:proofErr w:type="spellEnd"/>
      <w:r w:rsidRPr="00F74DDB">
        <w:rPr>
          <w:rFonts w:eastAsiaTheme="minorHAnsi"/>
          <w:b w:val="0"/>
          <w:noProof w:val="0"/>
          <w:color w:val="auto"/>
          <w:kern w:val="2"/>
          <w:szCs w:val="22"/>
          <w:lang w:val="en-ID" w:eastAsia="en-US"/>
          <w14:ligatures w14:val="standardContextual"/>
        </w:rPr>
        <w:t xml:space="preserve"> </w:t>
      </w:r>
      <w:proofErr w:type="spellStart"/>
      <w:r w:rsidRPr="00F74DDB">
        <w:rPr>
          <w:rFonts w:eastAsiaTheme="minorHAnsi"/>
          <w:b w:val="0"/>
          <w:noProof w:val="0"/>
          <w:color w:val="auto"/>
          <w:kern w:val="2"/>
          <w:szCs w:val="22"/>
          <w:lang w:val="en-ID" w:eastAsia="en-US"/>
          <w14:ligatures w14:val="standardContextual"/>
        </w:rPr>
        <w:t>ilmiah</w:t>
      </w:r>
      <w:proofErr w:type="spellEnd"/>
      <w:r w:rsidRPr="00F74DDB">
        <w:rPr>
          <w:rFonts w:eastAsiaTheme="minorHAnsi"/>
          <w:b w:val="0"/>
          <w:noProof w:val="0"/>
          <w:color w:val="auto"/>
          <w:kern w:val="2"/>
          <w:szCs w:val="22"/>
          <w:lang w:val="en-ID" w:eastAsia="en-US"/>
          <w14:ligatures w14:val="standardContextual"/>
        </w:rPr>
        <w:t xml:space="preserve"> </w:t>
      </w:r>
      <w:proofErr w:type="spellStart"/>
      <w:r w:rsidRPr="00F74DDB">
        <w:rPr>
          <w:rFonts w:eastAsiaTheme="minorHAnsi"/>
          <w:b w:val="0"/>
          <w:noProof w:val="0"/>
          <w:color w:val="auto"/>
          <w:kern w:val="2"/>
          <w:szCs w:val="22"/>
          <w:lang w:val="en-ID" w:eastAsia="en-US"/>
          <w14:ligatures w14:val="standardContextual"/>
        </w:rPr>
        <w:t>sebagai</w:t>
      </w:r>
      <w:proofErr w:type="spellEnd"/>
      <w:r w:rsidRPr="00F74DDB">
        <w:rPr>
          <w:rFonts w:eastAsiaTheme="minorHAnsi"/>
          <w:b w:val="0"/>
          <w:noProof w:val="0"/>
          <w:color w:val="auto"/>
          <w:kern w:val="2"/>
          <w:szCs w:val="22"/>
          <w:lang w:val="en-ID" w:eastAsia="en-US"/>
          <w14:ligatures w14:val="standardContextual"/>
        </w:rPr>
        <w:t xml:space="preserve"> </w:t>
      </w:r>
      <w:proofErr w:type="spellStart"/>
      <w:r w:rsidRPr="00F74DDB">
        <w:rPr>
          <w:rFonts w:eastAsiaTheme="minorHAnsi"/>
          <w:b w:val="0"/>
          <w:noProof w:val="0"/>
          <w:color w:val="auto"/>
          <w:kern w:val="2"/>
          <w:szCs w:val="22"/>
          <w:lang w:val="en-ID" w:eastAsia="en-US"/>
          <w14:ligatures w14:val="standardContextual"/>
        </w:rPr>
        <w:t>komponen</w:t>
      </w:r>
      <w:proofErr w:type="spellEnd"/>
      <w:r w:rsidRPr="00F74DDB">
        <w:rPr>
          <w:rFonts w:eastAsiaTheme="minorHAnsi"/>
          <w:b w:val="0"/>
          <w:noProof w:val="0"/>
          <w:color w:val="auto"/>
          <w:kern w:val="2"/>
          <w:szCs w:val="22"/>
          <w:lang w:val="en-ID" w:eastAsia="en-US"/>
          <w14:ligatures w14:val="standardContextual"/>
        </w:rPr>
        <w:t xml:space="preserve"> Tri Dharma </w:t>
      </w:r>
      <w:proofErr w:type="spellStart"/>
      <w:r w:rsidRPr="00F74DDB">
        <w:rPr>
          <w:rFonts w:eastAsiaTheme="minorHAnsi"/>
          <w:b w:val="0"/>
          <w:noProof w:val="0"/>
          <w:color w:val="auto"/>
          <w:kern w:val="2"/>
          <w:szCs w:val="22"/>
          <w:lang w:val="en-ID" w:eastAsia="en-US"/>
          <w14:ligatures w14:val="standardContextual"/>
        </w:rPr>
        <w:t>perguruan</w:t>
      </w:r>
      <w:proofErr w:type="spellEnd"/>
      <w:r w:rsidRPr="00F74DDB">
        <w:rPr>
          <w:rFonts w:eastAsiaTheme="minorHAnsi"/>
          <w:b w:val="0"/>
          <w:noProof w:val="0"/>
          <w:color w:val="auto"/>
          <w:kern w:val="2"/>
          <w:szCs w:val="22"/>
          <w:lang w:val="en-ID" w:eastAsia="en-US"/>
          <w14:ligatures w14:val="standardContextual"/>
        </w:rPr>
        <w:t xml:space="preserve"> </w:t>
      </w:r>
      <w:proofErr w:type="spellStart"/>
      <w:r w:rsidRPr="00F74DDB">
        <w:rPr>
          <w:rFonts w:eastAsiaTheme="minorHAnsi"/>
          <w:b w:val="0"/>
          <w:noProof w:val="0"/>
          <w:color w:val="auto"/>
          <w:kern w:val="2"/>
          <w:szCs w:val="22"/>
          <w:lang w:val="en-ID" w:eastAsia="en-US"/>
          <w14:ligatures w14:val="standardContextual"/>
        </w:rPr>
        <w:t>tinggi</w:t>
      </w:r>
      <w:proofErr w:type="spellEnd"/>
      <w:r w:rsidRPr="00F74DDB">
        <w:rPr>
          <w:rFonts w:eastAsiaTheme="minorHAnsi"/>
          <w:b w:val="0"/>
          <w:noProof w:val="0"/>
          <w:color w:val="auto"/>
          <w:kern w:val="2"/>
          <w:szCs w:val="22"/>
          <w:lang w:val="en-ID" w:eastAsia="en-US"/>
          <w14:ligatures w14:val="standardContextual"/>
        </w:rPr>
        <w:t xml:space="preserve">. </w:t>
      </w:r>
      <w:proofErr w:type="spellStart"/>
      <w:r w:rsidRPr="00F74DDB">
        <w:rPr>
          <w:rFonts w:eastAsiaTheme="minorHAnsi"/>
          <w:b w:val="0"/>
          <w:i/>
          <w:iCs/>
          <w:noProof w:val="0"/>
          <w:color w:val="auto"/>
          <w:kern w:val="2"/>
          <w:szCs w:val="22"/>
          <w:lang w:val="en-ID" w:eastAsia="en-US"/>
          <w14:ligatures w14:val="standardContextual"/>
        </w:rPr>
        <w:t>Jurnal</w:t>
      </w:r>
      <w:proofErr w:type="spellEnd"/>
      <w:r w:rsidRPr="00F74DDB">
        <w:rPr>
          <w:rFonts w:eastAsiaTheme="minorHAnsi"/>
          <w:b w:val="0"/>
          <w:i/>
          <w:iCs/>
          <w:noProof w:val="0"/>
          <w:color w:val="auto"/>
          <w:kern w:val="2"/>
          <w:szCs w:val="22"/>
          <w:lang w:val="en-ID" w:eastAsia="en-US"/>
          <w14:ligatures w14:val="standardContextual"/>
        </w:rPr>
        <w:t xml:space="preserve"> </w:t>
      </w:r>
      <w:proofErr w:type="spellStart"/>
      <w:r w:rsidRPr="00F74DDB">
        <w:rPr>
          <w:rFonts w:eastAsiaTheme="minorHAnsi"/>
          <w:b w:val="0"/>
          <w:i/>
          <w:iCs/>
          <w:noProof w:val="0"/>
          <w:color w:val="auto"/>
          <w:kern w:val="2"/>
          <w:szCs w:val="22"/>
          <w:lang w:val="en-ID" w:eastAsia="en-US"/>
          <w14:ligatures w14:val="standardContextual"/>
        </w:rPr>
        <w:t>Penyuluhan</w:t>
      </w:r>
      <w:proofErr w:type="spellEnd"/>
      <w:r w:rsidRPr="00F74DDB">
        <w:rPr>
          <w:rFonts w:eastAsiaTheme="minorHAnsi"/>
          <w:b w:val="0"/>
          <w:i/>
          <w:iCs/>
          <w:noProof w:val="0"/>
          <w:color w:val="auto"/>
          <w:kern w:val="2"/>
          <w:szCs w:val="22"/>
          <w:lang w:val="en-ID" w:eastAsia="en-US"/>
          <w14:ligatures w14:val="standardContextual"/>
        </w:rPr>
        <w:t xml:space="preserve"> </w:t>
      </w:r>
      <w:proofErr w:type="spellStart"/>
      <w:r w:rsidRPr="00F74DDB">
        <w:rPr>
          <w:rFonts w:eastAsiaTheme="minorHAnsi"/>
          <w:b w:val="0"/>
          <w:i/>
          <w:iCs/>
          <w:noProof w:val="0"/>
          <w:color w:val="auto"/>
          <w:kern w:val="2"/>
          <w:szCs w:val="22"/>
          <w:lang w:val="en-ID" w:eastAsia="en-US"/>
          <w14:ligatures w14:val="standardContextual"/>
        </w:rPr>
        <w:t>Perikanan</w:t>
      </w:r>
      <w:proofErr w:type="spellEnd"/>
      <w:r w:rsidRPr="00F74DDB">
        <w:rPr>
          <w:rFonts w:eastAsiaTheme="minorHAnsi"/>
          <w:b w:val="0"/>
          <w:i/>
          <w:iCs/>
          <w:noProof w:val="0"/>
          <w:color w:val="auto"/>
          <w:kern w:val="2"/>
          <w:szCs w:val="22"/>
          <w:lang w:val="en-ID" w:eastAsia="en-US"/>
          <w14:ligatures w14:val="standardContextual"/>
        </w:rPr>
        <w:t xml:space="preserve"> dan </w:t>
      </w:r>
      <w:proofErr w:type="spellStart"/>
      <w:r w:rsidRPr="00F74DDB">
        <w:rPr>
          <w:rFonts w:eastAsiaTheme="minorHAnsi"/>
          <w:b w:val="0"/>
          <w:i/>
          <w:iCs/>
          <w:noProof w:val="0"/>
          <w:color w:val="auto"/>
          <w:kern w:val="2"/>
          <w:szCs w:val="22"/>
          <w:lang w:val="en-ID" w:eastAsia="en-US"/>
          <w14:ligatures w14:val="standardContextual"/>
        </w:rPr>
        <w:t>Kelautan</w:t>
      </w:r>
      <w:proofErr w:type="spellEnd"/>
      <w:r w:rsidRPr="00F74DDB">
        <w:rPr>
          <w:rFonts w:eastAsiaTheme="minorHAnsi"/>
          <w:b w:val="0"/>
          <w:i/>
          <w:iCs/>
          <w:noProof w:val="0"/>
          <w:color w:val="auto"/>
          <w:kern w:val="2"/>
          <w:szCs w:val="22"/>
          <w:lang w:val="en-ID" w:eastAsia="en-US"/>
          <w14:ligatures w14:val="standardContextual"/>
        </w:rPr>
        <w:t>, 9</w:t>
      </w:r>
      <w:r w:rsidRPr="00F74DDB">
        <w:rPr>
          <w:rFonts w:eastAsiaTheme="minorHAnsi"/>
          <w:b w:val="0"/>
          <w:noProof w:val="0"/>
          <w:color w:val="auto"/>
          <w:kern w:val="2"/>
          <w:szCs w:val="22"/>
          <w:lang w:val="en-ID" w:eastAsia="en-US"/>
          <w14:ligatures w14:val="standardContextual"/>
        </w:rPr>
        <w:t>(1), 1–11.</w:t>
      </w:r>
    </w:p>
    <w:p w14:paraId="32C9C34D" w14:textId="77777777" w:rsidR="00F74DDB" w:rsidRPr="00F74DDB" w:rsidRDefault="00F74DDB" w:rsidP="00F74DDB">
      <w:pPr>
        <w:spacing w:line="240" w:lineRule="auto"/>
        <w:ind w:left="709" w:hanging="709"/>
        <w:rPr>
          <w:rFonts w:eastAsiaTheme="minorHAnsi"/>
          <w:b w:val="0"/>
          <w:noProof w:val="0"/>
          <w:color w:val="auto"/>
          <w:kern w:val="2"/>
          <w:szCs w:val="22"/>
          <w:lang w:val="en-ID" w:eastAsia="en-US"/>
          <w14:ligatures w14:val="standardContextual"/>
        </w:rPr>
      </w:pPr>
      <w:r w:rsidRPr="00F74DDB">
        <w:rPr>
          <w:rFonts w:eastAsiaTheme="minorHAnsi"/>
          <w:b w:val="0"/>
          <w:noProof w:val="0"/>
          <w:color w:val="auto"/>
          <w:kern w:val="2"/>
          <w:szCs w:val="22"/>
          <w:lang w:val="en-ID" w:eastAsia="en-US"/>
          <w14:ligatures w14:val="standardContextual"/>
        </w:rPr>
        <w:t xml:space="preserve">Yani, A. S., &amp; </w:t>
      </w:r>
      <w:proofErr w:type="spellStart"/>
      <w:r w:rsidRPr="00F74DDB">
        <w:rPr>
          <w:rFonts w:eastAsiaTheme="minorHAnsi"/>
          <w:b w:val="0"/>
          <w:noProof w:val="0"/>
          <w:color w:val="auto"/>
          <w:kern w:val="2"/>
          <w:szCs w:val="22"/>
          <w:lang w:val="en-ID" w:eastAsia="en-US"/>
          <w14:ligatures w14:val="standardContextual"/>
        </w:rPr>
        <w:t>Primandhika</w:t>
      </w:r>
      <w:proofErr w:type="spellEnd"/>
      <w:r w:rsidRPr="00F74DDB">
        <w:rPr>
          <w:rFonts w:eastAsiaTheme="minorHAnsi"/>
          <w:b w:val="0"/>
          <w:noProof w:val="0"/>
          <w:color w:val="auto"/>
          <w:kern w:val="2"/>
          <w:szCs w:val="22"/>
          <w:lang w:val="en-ID" w:eastAsia="en-US"/>
          <w14:ligatures w14:val="standardContextual"/>
        </w:rPr>
        <w:t xml:space="preserve">, R. B. (2023). </w:t>
      </w:r>
      <w:proofErr w:type="spellStart"/>
      <w:r w:rsidRPr="00F74DDB">
        <w:rPr>
          <w:rFonts w:eastAsiaTheme="minorHAnsi"/>
          <w:b w:val="0"/>
          <w:noProof w:val="0"/>
          <w:color w:val="auto"/>
          <w:kern w:val="2"/>
          <w:szCs w:val="22"/>
          <w:lang w:val="en-ID" w:eastAsia="en-US"/>
          <w14:ligatures w14:val="standardContextual"/>
        </w:rPr>
        <w:t>Analisis</w:t>
      </w:r>
      <w:proofErr w:type="spellEnd"/>
      <w:r w:rsidRPr="00F74DDB">
        <w:rPr>
          <w:rFonts w:eastAsiaTheme="minorHAnsi"/>
          <w:b w:val="0"/>
          <w:noProof w:val="0"/>
          <w:color w:val="auto"/>
          <w:kern w:val="2"/>
          <w:szCs w:val="22"/>
          <w:lang w:val="en-ID" w:eastAsia="en-US"/>
          <w14:ligatures w14:val="standardContextual"/>
        </w:rPr>
        <w:t xml:space="preserve"> </w:t>
      </w:r>
      <w:proofErr w:type="spellStart"/>
      <w:r w:rsidRPr="00F74DDB">
        <w:rPr>
          <w:rFonts w:eastAsiaTheme="minorHAnsi"/>
          <w:b w:val="0"/>
          <w:noProof w:val="0"/>
          <w:color w:val="auto"/>
          <w:kern w:val="2"/>
          <w:szCs w:val="22"/>
          <w:lang w:val="en-ID" w:eastAsia="en-US"/>
          <w14:ligatures w14:val="standardContextual"/>
        </w:rPr>
        <w:t>kesalahan</w:t>
      </w:r>
      <w:proofErr w:type="spellEnd"/>
      <w:r w:rsidRPr="00F74DDB">
        <w:rPr>
          <w:rFonts w:eastAsiaTheme="minorHAnsi"/>
          <w:b w:val="0"/>
          <w:noProof w:val="0"/>
          <w:color w:val="auto"/>
          <w:kern w:val="2"/>
          <w:szCs w:val="22"/>
          <w:lang w:val="en-ID" w:eastAsia="en-US"/>
          <w14:ligatures w14:val="standardContextual"/>
        </w:rPr>
        <w:t xml:space="preserve"> </w:t>
      </w:r>
      <w:proofErr w:type="spellStart"/>
      <w:r w:rsidRPr="00F74DDB">
        <w:rPr>
          <w:rFonts w:eastAsiaTheme="minorHAnsi"/>
          <w:b w:val="0"/>
          <w:noProof w:val="0"/>
          <w:color w:val="auto"/>
          <w:kern w:val="2"/>
          <w:szCs w:val="22"/>
          <w:lang w:val="en-ID" w:eastAsia="en-US"/>
          <w14:ligatures w14:val="standardContextual"/>
        </w:rPr>
        <w:t>kebahasaan</w:t>
      </w:r>
      <w:proofErr w:type="spellEnd"/>
      <w:r w:rsidRPr="00F74DDB">
        <w:rPr>
          <w:rFonts w:eastAsiaTheme="minorHAnsi"/>
          <w:b w:val="0"/>
          <w:noProof w:val="0"/>
          <w:color w:val="auto"/>
          <w:kern w:val="2"/>
          <w:szCs w:val="22"/>
          <w:lang w:val="en-ID" w:eastAsia="en-US"/>
          <w14:ligatures w14:val="standardContextual"/>
        </w:rPr>
        <w:t xml:space="preserve"> </w:t>
      </w:r>
      <w:proofErr w:type="spellStart"/>
      <w:r w:rsidRPr="00F74DDB">
        <w:rPr>
          <w:rFonts w:eastAsiaTheme="minorHAnsi"/>
          <w:b w:val="0"/>
          <w:noProof w:val="0"/>
          <w:color w:val="auto"/>
          <w:kern w:val="2"/>
          <w:szCs w:val="22"/>
          <w:lang w:val="en-ID" w:eastAsia="en-US"/>
          <w14:ligatures w14:val="standardContextual"/>
        </w:rPr>
        <w:t>dalam</w:t>
      </w:r>
      <w:proofErr w:type="spellEnd"/>
      <w:r w:rsidRPr="00F74DDB">
        <w:rPr>
          <w:rFonts w:eastAsiaTheme="minorHAnsi"/>
          <w:b w:val="0"/>
          <w:noProof w:val="0"/>
          <w:color w:val="auto"/>
          <w:kern w:val="2"/>
          <w:szCs w:val="22"/>
          <w:lang w:val="en-ID" w:eastAsia="en-US"/>
          <w14:ligatures w14:val="standardContextual"/>
        </w:rPr>
        <w:t xml:space="preserve"> </w:t>
      </w:r>
      <w:proofErr w:type="spellStart"/>
      <w:r w:rsidRPr="00F74DDB">
        <w:rPr>
          <w:rFonts w:eastAsiaTheme="minorHAnsi"/>
          <w:b w:val="0"/>
          <w:noProof w:val="0"/>
          <w:color w:val="auto"/>
          <w:kern w:val="2"/>
          <w:szCs w:val="22"/>
          <w:lang w:val="en-ID" w:eastAsia="en-US"/>
          <w14:ligatures w14:val="standardContextual"/>
        </w:rPr>
        <w:t>penulisan</w:t>
      </w:r>
      <w:proofErr w:type="spellEnd"/>
      <w:r w:rsidRPr="00F74DDB">
        <w:rPr>
          <w:rFonts w:eastAsiaTheme="minorHAnsi"/>
          <w:b w:val="0"/>
          <w:noProof w:val="0"/>
          <w:color w:val="auto"/>
          <w:kern w:val="2"/>
          <w:szCs w:val="22"/>
          <w:lang w:val="en-ID" w:eastAsia="en-US"/>
          <w14:ligatures w14:val="standardContextual"/>
        </w:rPr>
        <w:t xml:space="preserve"> </w:t>
      </w:r>
      <w:proofErr w:type="spellStart"/>
      <w:r w:rsidRPr="00F74DDB">
        <w:rPr>
          <w:rFonts w:eastAsiaTheme="minorHAnsi"/>
          <w:b w:val="0"/>
          <w:noProof w:val="0"/>
          <w:color w:val="auto"/>
          <w:kern w:val="2"/>
          <w:szCs w:val="22"/>
          <w:lang w:val="en-ID" w:eastAsia="en-US"/>
          <w14:ligatures w14:val="standardContextual"/>
        </w:rPr>
        <w:t>karya</w:t>
      </w:r>
      <w:proofErr w:type="spellEnd"/>
      <w:r w:rsidRPr="00F74DDB">
        <w:rPr>
          <w:rFonts w:eastAsiaTheme="minorHAnsi"/>
          <w:b w:val="0"/>
          <w:noProof w:val="0"/>
          <w:color w:val="auto"/>
          <w:kern w:val="2"/>
          <w:szCs w:val="22"/>
          <w:lang w:val="en-ID" w:eastAsia="en-US"/>
          <w14:ligatures w14:val="standardContextual"/>
        </w:rPr>
        <w:t xml:space="preserve"> </w:t>
      </w:r>
      <w:proofErr w:type="spellStart"/>
      <w:r w:rsidRPr="00F74DDB">
        <w:rPr>
          <w:rFonts w:eastAsiaTheme="minorHAnsi"/>
          <w:b w:val="0"/>
          <w:noProof w:val="0"/>
          <w:color w:val="auto"/>
          <w:kern w:val="2"/>
          <w:szCs w:val="22"/>
          <w:lang w:val="en-ID" w:eastAsia="en-US"/>
          <w14:ligatures w14:val="standardContextual"/>
        </w:rPr>
        <w:t>tulis</w:t>
      </w:r>
      <w:proofErr w:type="spellEnd"/>
      <w:r w:rsidRPr="00F74DDB">
        <w:rPr>
          <w:rFonts w:eastAsiaTheme="minorHAnsi"/>
          <w:b w:val="0"/>
          <w:noProof w:val="0"/>
          <w:color w:val="auto"/>
          <w:kern w:val="2"/>
          <w:szCs w:val="22"/>
          <w:lang w:val="en-ID" w:eastAsia="en-US"/>
          <w14:ligatures w14:val="standardContextual"/>
        </w:rPr>
        <w:t xml:space="preserve"> </w:t>
      </w:r>
      <w:proofErr w:type="spellStart"/>
      <w:r w:rsidRPr="00F74DDB">
        <w:rPr>
          <w:rFonts w:eastAsiaTheme="minorHAnsi"/>
          <w:b w:val="0"/>
          <w:noProof w:val="0"/>
          <w:color w:val="auto"/>
          <w:kern w:val="2"/>
          <w:szCs w:val="22"/>
          <w:lang w:val="en-ID" w:eastAsia="en-US"/>
          <w14:ligatures w14:val="standardContextual"/>
        </w:rPr>
        <w:t>ilmiah</w:t>
      </w:r>
      <w:proofErr w:type="spellEnd"/>
      <w:r w:rsidRPr="00F74DDB">
        <w:rPr>
          <w:rFonts w:eastAsiaTheme="minorHAnsi"/>
          <w:b w:val="0"/>
          <w:noProof w:val="0"/>
          <w:color w:val="auto"/>
          <w:kern w:val="2"/>
          <w:szCs w:val="22"/>
          <w:lang w:val="en-ID" w:eastAsia="en-US"/>
          <w14:ligatures w14:val="standardContextual"/>
        </w:rPr>
        <w:t xml:space="preserve">. </w:t>
      </w:r>
      <w:r w:rsidRPr="00F74DDB">
        <w:rPr>
          <w:rFonts w:eastAsiaTheme="minorHAnsi"/>
          <w:b w:val="0"/>
          <w:i/>
          <w:iCs/>
          <w:noProof w:val="0"/>
          <w:color w:val="auto"/>
          <w:kern w:val="2"/>
          <w:szCs w:val="22"/>
          <w:lang w:val="en-ID" w:eastAsia="en-US"/>
          <w14:ligatures w14:val="standardContextual"/>
        </w:rPr>
        <w:t xml:space="preserve">Parole: </w:t>
      </w:r>
      <w:proofErr w:type="spellStart"/>
      <w:r w:rsidRPr="00F74DDB">
        <w:rPr>
          <w:rFonts w:eastAsiaTheme="minorHAnsi"/>
          <w:b w:val="0"/>
          <w:i/>
          <w:iCs/>
          <w:noProof w:val="0"/>
          <w:color w:val="auto"/>
          <w:kern w:val="2"/>
          <w:szCs w:val="22"/>
          <w:lang w:val="en-ID" w:eastAsia="en-US"/>
          <w14:ligatures w14:val="standardContextual"/>
        </w:rPr>
        <w:t>Jurnal</w:t>
      </w:r>
      <w:proofErr w:type="spellEnd"/>
      <w:r w:rsidRPr="00F74DDB">
        <w:rPr>
          <w:rFonts w:eastAsiaTheme="minorHAnsi"/>
          <w:b w:val="0"/>
          <w:i/>
          <w:iCs/>
          <w:noProof w:val="0"/>
          <w:color w:val="auto"/>
          <w:kern w:val="2"/>
          <w:szCs w:val="22"/>
          <w:lang w:val="en-ID" w:eastAsia="en-US"/>
          <w14:ligatures w14:val="standardContextual"/>
        </w:rPr>
        <w:t xml:space="preserve"> Pendidikan Bahasa dan Sastra Indonesia, 6</w:t>
      </w:r>
      <w:r w:rsidRPr="00F74DDB">
        <w:rPr>
          <w:rFonts w:eastAsiaTheme="minorHAnsi"/>
          <w:b w:val="0"/>
          <w:noProof w:val="0"/>
          <w:color w:val="auto"/>
          <w:kern w:val="2"/>
          <w:szCs w:val="22"/>
          <w:lang w:val="en-ID" w:eastAsia="en-US"/>
          <w14:ligatures w14:val="standardContextual"/>
        </w:rPr>
        <w:t>(2), 155–164.</w:t>
      </w:r>
    </w:p>
    <w:p w14:paraId="69D2AFB3" w14:textId="77777777" w:rsidR="00F74DDB" w:rsidRPr="002C383E" w:rsidRDefault="00F74DDB" w:rsidP="002C383E">
      <w:pPr>
        <w:spacing w:line="240" w:lineRule="auto"/>
        <w:jc w:val="left"/>
        <w:rPr>
          <w:rFonts w:eastAsiaTheme="minorHAnsi"/>
          <w:bCs/>
          <w:noProof w:val="0"/>
          <w:color w:val="auto"/>
          <w:kern w:val="2"/>
          <w:szCs w:val="22"/>
          <w:lang w:val="nn-NO" w:eastAsia="en-US"/>
          <w14:ligatures w14:val="standardContextual"/>
        </w:rPr>
      </w:pPr>
    </w:p>
    <w:sectPr w:rsidR="00F74DDB" w:rsidRPr="002C383E" w:rsidSect="00FB4F22">
      <w:headerReference w:type="even" r:id="rId15"/>
      <w:headerReference w:type="default" r:id="rId16"/>
      <w:footerReference w:type="default" r:id="rId17"/>
      <w:headerReference w:type="first" r:id="rId18"/>
      <w:footerReference w:type="first" r:id="rId19"/>
      <w:pgSz w:w="11906" w:h="16838" w:code="9"/>
      <w:pgMar w:top="1417" w:right="720" w:bottom="1077" w:left="720" w:header="737" w:footer="340" w:gutter="0"/>
      <w:pgNumType w:start="1"/>
      <w:cols w:space="425"/>
      <w:titlePg/>
      <w:bidi/>
      <w:docGrid w:type="lines"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6447E2" w14:textId="77777777" w:rsidR="00601F5A" w:rsidRDefault="00601F5A" w:rsidP="00CA760A">
      <w:pPr>
        <w:spacing w:line="240" w:lineRule="auto"/>
      </w:pPr>
      <w:r>
        <w:separator/>
      </w:r>
    </w:p>
  </w:endnote>
  <w:endnote w:type="continuationSeparator" w:id="0">
    <w:p w14:paraId="7A821ACB" w14:textId="77777777" w:rsidR="00601F5A" w:rsidRDefault="00601F5A" w:rsidP="00CA760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ordia New">
    <w:panose1 w:val="020B0304020202020204"/>
    <w:charset w:val="DE"/>
    <w:family w:val="swiss"/>
    <w:pitch w:val="variable"/>
    <w:sig w:usb0="81000003" w:usb1="00000000" w:usb2="00000000" w:usb3="00000000" w:csb0="00010001" w:csb1="00000000"/>
  </w:font>
  <w:font w:name="Arial">
    <w:panose1 w:val="020B0604020202020204"/>
    <w:charset w:val="00"/>
    <w:family w:val="swiss"/>
    <w:pitch w:val="variable"/>
    <w:sig w:usb0="E0002EFF" w:usb1="C000785B" w:usb2="00000009" w:usb3="00000000" w:csb0="000001FF" w:csb1="00000000"/>
  </w:font>
  <w:font w:name="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E9B05C" w14:textId="77777777" w:rsidR="00343C36" w:rsidRPr="00662153" w:rsidRDefault="00343C36" w:rsidP="00B73058">
    <w:pPr>
      <w:pStyle w:val="Footer"/>
      <w:spacing w:line="240" w:lineRule="auto"/>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3D1359" w14:textId="77777777" w:rsidR="00F74DDB" w:rsidRPr="00AB6E8F" w:rsidRDefault="00F74DDB" w:rsidP="00F74DDB">
    <w:pPr>
      <w:pBdr>
        <w:bottom w:val="single" w:sz="4" w:space="8" w:color="000000"/>
      </w:pBdr>
      <w:adjustRightInd w:val="0"/>
      <w:snapToGrid w:val="0"/>
      <w:spacing w:line="100" w:lineRule="exact"/>
      <w:rPr>
        <w:b w:val="0"/>
      </w:rPr>
    </w:pPr>
  </w:p>
  <w:p w14:paraId="5E1C1B24" w14:textId="22580D14" w:rsidR="00F74DDB" w:rsidRPr="00AB6E8F" w:rsidRDefault="00F74DDB" w:rsidP="00F74DDB">
    <w:pPr>
      <w:tabs>
        <w:tab w:val="right" w:pos="10466"/>
      </w:tabs>
      <w:adjustRightInd w:val="0"/>
      <w:snapToGrid w:val="0"/>
      <w:spacing w:line="240" w:lineRule="auto"/>
      <w:rPr>
        <w:b w:val="0"/>
        <w:sz w:val="16"/>
        <w:szCs w:val="16"/>
        <w:lang w:val="fr-CH"/>
      </w:rPr>
    </w:pPr>
    <w:r w:rsidRPr="00AB6E8F">
      <w:rPr>
        <w:bCs/>
        <w:iCs/>
        <w:sz w:val="16"/>
        <w:szCs w:val="16"/>
      </w:rPr>
      <w:t>DOI :</w:t>
    </w:r>
    <w:r w:rsidRPr="0080478C">
      <w:t xml:space="preserve"> </w:t>
    </w:r>
    <w:hyperlink r:id="rId1" w:history="1">
      <w:r w:rsidRPr="007C2112">
        <w:rPr>
          <w:rStyle w:val="Hyperlink"/>
          <w:bCs/>
          <w:iCs/>
          <w:sz w:val="16"/>
          <w:szCs w:val="16"/>
        </w:rPr>
        <w:t>https://doi.org/10.62951/ijsie.v3i</w:t>
      </w:r>
      <w:r w:rsidRPr="007C2112">
        <w:rPr>
          <w:rStyle w:val="Hyperlink"/>
          <w:bCs/>
          <w:iCs/>
          <w:sz w:val="16"/>
          <w:szCs w:val="16"/>
        </w:rPr>
        <w:t>2</w:t>
      </w:r>
      <w:r w:rsidRPr="007C2112">
        <w:rPr>
          <w:rStyle w:val="Hyperlink"/>
          <w:bCs/>
          <w:iCs/>
          <w:sz w:val="16"/>
          <w:szCs w:val="16"/>
        </w:rPr>
        <w:t>.</w:t>
      </w:r>
      <w:r w:rsidRPr="007C2112">
        <w:rPr>
          <w:rStyle w:val="Hyperlink"/>
          <w:bCs/>
          <w:iCs/>
          <w:sz w:val="16"/>
          <w:szCs w:val="16"/>
        </w:rPr>
        <w:t>505</w:t>
      </w:r>
    </w:hyperlink>
    <w:r>
      <w:rPr>
        <w:bCs/>
        <w:iCs/>
        <w:sz w:val="16"/>
        <w:szCs w:val="16"/>
      </w:rPr>
      <w:t xml:space="preserve"> </w:t>
    </w:r>
    <w:r w:rsidRPr="00AB6E8F">
      <w:rPr>
        <w:sz w:val="16"/>
        <w:szCs w:val="16"/>
        <w:lang w:val="fr-CH"/>
      </w:rPr>
      <w:tab/>
    </w:r>
    <w:hyperlink r:id="rId2" w:history="1">
      <w:r w:rsidRPr="00F74DDB">
        <w:rPr>
          <w:rStyle w:val="Hyperlink"/>
          <w:sz w:val="16"/>
          <w:szCs w:val="16"/>
          <w:lang w:val="fr-CH"/>
        </w:rPr>
        <w:t>https://international.aripi.or.id/index.php/IJSIE</w:t>
      </w:r>
    </w:hyperlink>
    <w:r w:rsidRPr="00AB6E8F">
      <w:rPr>
        <w:sz w:val="16"/>
        <w:szCs w:val="16"/>
        <w:lang w:val="fr-CH"/>
      </w:rPr>
      <w:t xml:space="preserve"> </w:t>
    </w:r>
  </w:p>
  <w:p w14:paraId="6F3CDE3F" w14:textId="2698BAA5" w:rsidR="00343C36" w:rsidRPr="00F74DDB" w:rsidRDefault="00343C36" w:rsidP="00F74DD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0B77FA" w14:textId="77777777" w:rsidR="00601F5A" w:rsidRDefault="00601F5A" w:rsidP="00CA760A">
      <w:pPr>
        <w:spacing w:line="240" w:lineRule="auto"/>
      </w:pPr>
      <w:r>
        <w:separator/>
      </w:r>
    </w:p>
  </w:footnote>
  <w:footnote w:type="continuationSeparator" w:id="0">
    <w:p w14:paraId="7B415267" w14:textId="77777777" w:rsidR="00601F5A" w:rsidRDefault="00601F5A" w:rsidP="00CA760A">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E6D2C7" w14:textId="77777777" w:rsidR="00343C36" w:rsidRDefault="00343C36" w:rsidP="00B73058">
    <w:pPr>
      <w:pStyle w:val="Header"/>
      <w:pBdr>
        <w:bottom w:val="none" w:sz="0" w:space="0" w:color="auto"/>
      </w:pBd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9BF8F8" w14:textId="06C79861" w:rsidR="00F74DDB" w:rsidRPr="00AB6E8F" w:rsidRDefault="00F74DDB" w:rsidP="00F74DDB">
    <w:pPr>
      <w:pBdr>
        <w:bottom w:val="single" w:sz="4" w:space="1" w:color="auto"/>
      </w:pBdr>
      <w:tabs>
        <w:tab w:val="right" w:pos="10466"/>
      </w:tabs>
      <w:adjustRightInd w:val="0"/>
      <w:snapToGrid w:val="0"/>
      <w:spacing w:line="240" w:lineRule="auto"/>
      <w:rPr>
        <w:b w:val="0"/>
        <w:sz w:val="16"/>
      </w:rPr>
    </w:pPr>
    <w:r w:rsidRPr="00AB6E8F">
      <w:rPr>
        <w:iCs/>
        <w:sz w:val="16"/>
      </w:rPr>
      <w:t>International Journal of Studies in International Education 2026 (</w:t>
    </w:r>
    <w:r>
      <w:rPr>
        <w:iCs/>
        <w:sz w:val="16"/>
      </w:rPr>
      <w:t>May</w:t>
    </w:r>
    <w:r w:rsidRPr="00AB6E8F">
      <w:rPr>
        <w:iCs/>
        <w:sz w:val="16"/>
      </w:rPr>
      <w:t xml:space="preserve">), vol. 3, no. </w:t>
    </w:r>
    <w:r>
      <w:rPr>
        <w:iCs/>
        <w:sz w:val="16"/>
      </w:rPr>
      <w:t>2</w:t>
    </w:r>
    <w:r w:rsidRPr="00AB6E8F">
      <w:rPr>
        <w:iCs/>
        <w:sz w:val="16"/>
      </w:rPr>
      <w:t xml:space="preserve">, </w:t>
    </w:r>
    <w:r w:rsidRPr="00F74DDB">
      <w:rPr>
        <w:iCs/>
        <w:sz w:val="16"/>
      </w:rPr>
      <w:t>Dewi</w:t>
    </w:r>
    <w:r w:rsidRPr="00AB6E8F">
      <w:rPr>
        <w:iCs/>
        <w:sz w:val="16"/>
      </w:rPr>
      <w:t>, et al.</w:t>
    </w:r>
    <w:r w:rsidRPr="00AB6E8F">
      <w:rPr>
        <w:sz w:val="16"/>
      </w:rPr>
      <w:tab/>
    </w:r>
    <w:r>
      <w:rPr>
        <w:sz w:val="16"/>
      </w:rPr>
      <w:t>0</w:t>
    </w:r>
    <w:r w:rsidRPr="00AB6E8F">
      <w:rPr>
        <w:b w:val="0"/>
        <w:sz w:val="16"/>
      </w:rPr>
      <w:fldChar w:fldCharType="begin"/>
    </w:r>
    <w:r w:rsidRPr="00AB6E8F">
      <w:rPr>
        <w:sz w:val="16"/>
      </w:rPr>
      <w:instrText xml:space="preserve"> PAGE   \* MERGEFORMAT </w:instrText>
    </w:r>
    <w:r w:rsidRPr="00AB6E8F">
      <w:rPr>
        <w:b w:val="0"/>
        <w:sz w:val="16"/>
      </w:rPr>
      <w:fldChar w:fldCharType="separate"/>
    </w:r>
    <w:r>
      <w:rPr>
        <w:b w:val="0"/>
        <w:sz w:val="16"/>
      </w:rPr>
      <w:t>73</w:t>
    </w:r>
    <w:r w:rsidRPr="00AB6E8F">
      <w:rPr>
        <w:b w:val="0"/>
        <w:sz w:val="16"/>
      </w:rPr>
      <w:fldChar w:fldCharType="end"/>
    </w:r>
    <w:r w:rsidRPr="00AB6E8F">
      <w:rPr>
        <w:sz w:val="16"/>
      </w:rPr>
      <w:t xml:space="preserve"> of </w:t>
    </w:r>
    <w:r>
      <w:rPr>
        <w:sz w:val="16"/>
      </w:rPr>
      <w:t>0</w:t>
    </w:r>
    <w:r>
      <w:rPr>
        <w:sz w:val="16"/>
      </w:rPr>
      <w:t>7</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489" w:type="dxa"/>
      <w:tblCellMar>
        <w:left w:w="0" w:type="dxa"/>
        <w:right w:w="0" w:type="dxa"/>
      </w:tblCellMar>
      <w:tblLook w:val="04A0" w:firstRow="1" w:lastRow="0" w:firstColumn="1" w:lastColumn="0" w:noHBand="0" w:noVBand="1"/>
    </w:tblPr>
    <w:tblGrid>
      <w:gridCol w:w="1843"/>
      <w:gridCol w:w="7229"/>
      <w:gridCol w:w="1417"/>
    </w:tblGrid>
    <w:tr w:rsidR="00F11F4D" w:rsidRPr="00EB5093" w14:paraId="5898413E" w14:textId="77777777" w:rsidTr="009A6E74">
      <w:trPr>
        <w:trHeight w:val="1276"/>
      </w:trPr>
      <w:tc>
        <w:tcPr>
          <w:tcW w:w="1843" w:type="dxa"/>
          <w:vAlign w:val="center"/>
        </w:tcPr>
        <w:p w14:paraId="35B98587" w14:textId="67565FEF" w:rsidR="00343C36" w:rsidRPr="003C6618" w:rsidRDefault="00687E20" w:rsidP="00BF7085">
          <w:pPr>
            <w:pStyle w:val="Header"/>
            <w:pBdr>
              <w:bottom w:val="none" w:sz="0" w:space="0" w:color="auto"/>
            </w:pBdr>
            <w:tabs>
              <w:tab w:val="clear" w:pos="4153"/>
              <w:tab w:val="clear" w:pos="8306"/>
            </w:tabs>
            <w:jc w:val="left"/>
            <w:rPr>
              <w:rFonts w:eastAsia="DengXian"/>
              <w:b w:val="0"/>
              <w:bCs/>
            </w:rPr>
          </w:pPr>
          <w:r>
            <w:drawing>
              <wp:anchor distT="0" distB="0" distL="114300" distR="114300" simplePos="0" relativeHeight="251663872" behindDoc="1" locked="0" layoutInCell="1" allowOverlap="1" wp14:anchorId="7E81CBB3" wp14:editId="7E76D0E4">
                <wp:simplePos x="0" y="0"/>
                <wp:positionH relativeFrom="column">
                  <wp:posOffset>220980</wp:posOffset>
                </wp:positionH>
                <wp:positionV relativeFrom="paragraph">
                  <wp:posOffset>33020</wp:posOffset>
                </wp:positionV>
                <wp:extent cx="816610" cy="457200"/>
                <wp:effectExtent l="0" t="0" r="2540" b="0"/>
                <wp:wrapNone/>
                <wp:docPr id="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816610" cy="457200"/>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7229" w:type="dxa"/>
          <w:vAlign w:val="center"/>
        </w:tcPr>
        <w:p w14:paraId="2944674F" w14:textId="0B6CD66E" w:rsidR="00343C36" w:rsidRPr="002F6949" w:rsidRDefault="00FB2004" w:rsidP="0044356E">
          <w:pPr>
            <w:pStyle w:val="Header"/>
            <w:pBdr>
              <w:bottom w:val="none" w:sz="0" w:space="0" w:color="auto"/>
            </w:pBdr>
            <w:tabs>
              <w:tab w:val="clear" w:pos="4153"/>
            </w:tabs>
            <w:ind w:right="140"/>
            <w:rPr>
              <w:rFonts w:eastAsia="DengXian"/>
              <w:sz w:val="36"/>
              <w:szCs w:val="36"/>
            </w:rPr>
          </w:pPr>
          <w:r w:rsidRPr="00FB2004">
            <w:rPr>
              <w:rFonts w:eastAsia="DengXian"/>
              <w:color w:val="auto"/>
              <w:sz w:val="36"/>
              <w:szCs w:val="36"/>
            </w:rPr>
            <w:t>International Journal of Studies in International Education</w:t>
          </w:r>
        </w:p>
      </w:tc>
      <w:tc>
        <w:tcPr>
          <w:tcW w:w="1417" w:type="dxa"/>
          <w:vAlign w:val="center"/>
        </w:tcPr>
        <w:p w14:paraId="61F0D27D" w14:textId="64543AFB" w:rsidR="00343C36" w:rsidRDefault="00000000" w:rsidP="009B72AD">
          <w:pPr>
            <w:pStyle w:val="Header"/>
            <w:pBdr>
              <w:bottom w:val="none" w:sz="0" w:space="0" w:color="auto"/>
            </w:pBdr>
            <w:jc w:val="right"/>
            <w:rPr>
              <w:rFonts w:eastAsia="DengXian"/>
              <w:b w:val="0"/>
              <w:bCs/>
              <w:sz w:val="18"/>
              <w:szCs w:val="14"/>
            </w:rPr>
          </w:pPr>
          <w:r w:rsidRPr="00EB5093">
            <w:rPr>
              <w:rFonts w:eastAsia="DengXian"/>
              <w:b w:val="0"/>
              <w:bCs/>
              <w:sz w:val="18"/>
              <w:szCs w:val="14"/>
            </w:rPr>
            <w:t>E</w:t>
          </w:r>
          <w:r w:rsidRPr="00EB5093">
            <w:rPr>
              <w:b w:val="0"/>
              <w:bCs/>
              <w:sz w:val="18"/>
              <w:szCs w:val="14"/>
            </w:rPr>
            <w:t>-</w:t>
          </w:r>
          <w:r w:rsidRPr="00EB5093">
            <w:rPr>
              <w:rFonts w:eastAsia="DengXian"/>
              <w:b w:val="0"/>
              <w:bCs/>
              <w:sz w:val="18"/>
              <w:szCs w:val="14"/>
            </w:rPr>
            <w:t>ISSN:</w:t>
          </w:r>
          <w:r w:rsidRPr="00EB5093">
            <w:rPr>
              <w:sz w:val="18"/>
              <w:szCs w:val="14"/>
            </w:rPr>
            <w:t xml:space="preserve"> </w:t>
          </w:r>
          <w:r w:rsidR="00E255BE" w:rsidRPr="00E255BE">
            <w:rPr>
              <w:rFonts w:eastAsia="DengXian"/>
              <w:b w:val="0"/>
              <w:bCs/>
              <w:sz w:val="18"/>
              <w:szCs w:val="14"/>
            </w:rPr>
            <w:t>3048-0884</w:t>
          </w:r>
        </w:p>
        <w:p w14:paraId="4BC3B7EE" w14:textId="2BB57150" w:rsidR="006C0F02" w:rsidRDefault="00E420D3" w:rsidP="006C0F02">
          <w:pPr>
            <w:pStyle w:val="Header"/>
            <w:pBdr>
              <w:bottom w:val="none" w:sz="0" w:space="0" w:color="auto"/>
            </w:pBdr>
            <w:jc w:val="right"/>
            <w:rPr>
              <w:rFonts w:eastAsia="DengXian"/>
              <w:b w:val="0"/>
              <w:bCs/>
              <w:sz w:val="18"/>
              <w:szCs w:val="14"/>
            </w:rPr>
          </w:pPr>
          <w:r>
            <w:rPr>
              <w:rFonts w:eastAsia="DengXian"/>
              <w:b w:val="0"/>
              <w:bCs/>
              <w:sz w:val="18"/>
              <w:szCs w:val="14"/>
            </w:rPr>
            <w:t>P</w:t>
          </w:r>
          <w:r w:rsidR="006C0F02" w:rsidRPr="00EB5093">
            <w:rPr>
              <w:b w:val="0"/>
              <w:bCs/>
              <w:sz w:val="18"/>
              <w:szCs w:val="14"/>
            </w:rPr>
            <w:t>-</w:t>
          </w:r>
          <w:r w:rsidR="006C0F02" w:rsidRPr="00EB5093">
            <w:rPr>
              <w:rFonts w:eastAsia="DengXian"/>
              <w:b w:val="0"/>
              <w:bCs/>
              <w:sz w:val="18"/>
              <w:szCs w:val="14"/>
            </w:rPr>
            <w:t>ISSN:</w:t>
          </w:r>
          <w:r w:rsidR="006C0F02" w:rsidRPr="00EB5093">
            <w:rPr>
              <w:sz w:val="18"/>
              <w:szCs w:val="14"/>
            </w:rPr>
            <w:t xml:space="preserve"> </w:t>
          </w:r>
          <w:r w:rsidR="00E255BE" w:rsidRPr="00E255BE">
            <w:rPr>
              <w:rFonts w:eastAsia="DengXian"/>
              <w:b w:val="0"/>
              <w:bCs/>
              <w:sz w:val="18"/>
              <w:szCs w:val="14"/>
            </w:rPr>
            <w:t>3047-356X</w:t>
          </w:r>
        </w:p>
        <w:p w14:paraId="403BFE51" w14:textId="116B7C0D" w:rsidR="00D41355" w:rsidRPr="00EB5093" w:rsidRDefault="00D41355" w:rsidP="009B72AD">
          <w:pPr>
            <w:pStyle w:val="Header"/>
            <w:pBdr>
              <w:bottom w:val="none" w:sz="0" w:space="0" w:color="auto"/>
            </w:pBdr>
            <w:jc w:val="right"/>
            <w:rPr>
              <w:rFonts w:eastAsia="DengXian"/>
              <w:b w:val="0"/>
              <w:bCs/>
              <w:sz w:val="18"/>
              <w:szCs w:val="14"/>
            </w:rPr>
          </w:pPr>
        </w:p>
      </w:tc>
    </w:tr>
  </w:tbl>
  <w:p w14:paraId="640BBCDD" w14:textId="6C7F3663" w:rsidR="00343C36" w:rsidRPr="00D17B3D" w:rsidRDefault="00343C36" w:rsidP="00D41355">
    <w:pPr>
      <w:pBdr>
        <w:bottom w:val="single" w:sz="4" w:space="0" w:color="000000"/>
      </w:pBdr>
      <w:adjustRightInd w:val="0"/>
      <w:snapToGrid w:val="0"/>
      <w:spacing w:line="100" w:lineRule="exact"/>
      <w:jc w:val="lef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B468F5"/>
    <w:multiLevelType w:val="hybridMultilevel"/>
    <w:tmpl w:val="F0742802"/>
    <w:lvl w:ilvl="0" w:tplc="8EC6D272">
      <w:start w:val="1"/>
      <w:numFmt w:val="decimal"/>
      <w:lvlRestart w:val="0"/>
      <w:pStyle w:val="numberingFAITH"/>
      <w:lvlText w:val="%1."/>
      <w:lvlJc w:val="left"/>
      <w:pPr>
        <w:ind w:left="3033" w:hanging="425"/>
      </w:pPr>
      <w:rPr>
        <w:b w:val="0"/>
        <w:i w:val="0"/>
        <w:sz w:val="20"/>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B6E6E3C"/>
    <w:multiLevelType w:val="hybridMultilevel"/>
    <w:tmpl w:val="E1062038"/>
    <w:lvl w:ilvl="0" w:tplc="057CD24A">
      <w:start w:val="1"/>
      <w:numFmt w:val="bullet"/>
      <w:lvlRestart w:val="0"/>
      <w:pStyle w:val="bulletFAITH"/>
      <w:lvlText w:val=""/>
      <w:lvlJc w:val="left"/>
      <w:pPr>
        <w:ind w:left="3033" w:hanging="425"/>
      </w:pPr>
      <w:rPr>
        <w:rFonts w:ascii="Symbol" w:hAnsi="Symbol" w:hint="default"/>
        <w:b w:val="0"/>
        <w:i w:val="0"/>
        <w:sz w:val="20"/>
        <w:vertAlign w:val="baseline"/>
      </w:rPr>
    </w:lvl>
    <w:lvl w:ilvl="1" w:tplc="04090003" w:tentative="1">
      <w:start w:val="1"/>
      <w:numFmt w:val="bullet"/>
      <w:lvlText w:val="o"/>
      <w:lvlJc w:val="left"/>
      <w:pPr>
        <w:ind w:left="4048" w:hanging="360"/>
      </w:pPr>
      <w:rPr>
        <w:rFonts w:ascii="Courier New" w:hAnsi="Courier New" w:cs="Courier New" w:hint="default"/>
      </w:rPr>
    </w:lvl>
    <w:lvl w:ilvl="2" w:tplc="04090005" w:tentative="1">
      <w:start w:val="1"/>
      <w:numFmt w:val="bullet"/>
      <w:lvlText w:val=""/>
      <w:lvlJc w:val="left"/>
      <w:pPr>
        <w:ind w:left="4768" w:hanging="360"/>
      </w:pPr>
      <w:rPr>
        <w:rFonts w:ascii="Wingdings" w:hAnsi="Wingdings" w:hint="default"/>
      </w:rPr>
    </w:lvl>
    <w:lvl w:ilvl="3" w:tplc="04090001" w:tentative="1">
      <w:start w:val="1"/>
      <w:numFmt w:val="bullet"/>
      <w:lvlText w:val=""/>
      <w:lvlJc w:val="left"/>
      <w:pPr>
        <w:ind w:left="5488" w:hanging="360"/>
      </w:pPr>
      <w:rPr>
        <w:rFonts w:ascii="Symbol" w:hAnsi="Symbol" w:hint="default"/>
      </w:rPr>
    </w:lvl>
    <w:lvl w:ilvl="4" w:tplc="04090003" w:tentative="1">
      <w:start w:val="1"/>
      <w:numFmt w:val="bullet"/>
      <w:lvlText w:val="o"/>
      <w:lvlJc w:val="left"/>
      <w:pPr>
        <w:ind w:left="6208" w:hanging="360"/>
      </w:pPr>
      <w:rPr>
        <w:rFonts w:ascii="Courier New" w:hAnsi="Courier New" w:cs="Courier New" w:hint="default"/>
      </w:rPr>
    </w:lvl>
    <w:lvl w:ilvl="5" w:tplc="04090005" w:tentative="1">
      <w:start w:val="1"/>
      <w:numFmt w:val="bullet"/>
      <w:lvlText w:val=""/>
      <w:lvlJc w:val="left"/>
      <w:pPr>
        <w:ind w:left="6928" w:hanging="360"/>
      </w:pPr>
      <w:rPr>
        <w:rFonts w:ascii="Wingdings" w:hAnsi="Wingdings" w:hint="default"/>
      </w:rPr>
    </w:lvl>
    <w:lvl w:ilvl="6" w:tplc="04090001" w:tentative="1">
      <w:start w:val="1"/>
      <w:numFmt w:val="bullet"/>
      <w:lvlText w:val=""/>
      <w:lvlJc w:val="left"/>
      <w:pPr>
        <w:ind w:left="7648" w:hanging="360"/>
      </w:pPr>
      <w:rPr>
        <w:rFonts w:ascii="Symbol" w:hAnsi="Symbol" w:hint="default"/>
      </w:rPr>
    </w:lvl>
    <w:lvl w:ilvl="7" w:tplc="04090003" w:tentative="1">
      <w:start w:val="1"/>
      <w:numFmt w:val="bullet"/>
      <w:lvlText w:val="o"/>
      <w:lvlJc w:val="left"/>
      <w:pPr>
        <w:ind w:left="8368" w:hanging="360"/>
      </w:pPr>
      <w:rPr>
        <w:rFonts w:ascii="Courier New" w:hAnsi="Courier New" w:cs="Courier New" w:hint="default"/>
      </w:rPr>
    </w:lvl>
    <w:lvl w:ilvl="8" w:tplc="04090005" w:tentative="1">
      <w:start w:val="1"/>
      <w:numFmt w:val="bullet"/>
      <w:lvlText w:val=""/>
      <w:lvlJc w:val="left"/>
      <w:pPr>
        <w:ind w:left="9088" w:hanging="360"/>
      </w:pPr>
      <w:rPr>
        <w:rFonts w:ascii="Wingdings" w:hAnsi="Wingdings" w:hint="default"/>
      </w:rPr>
    </w:lvl>
  </w:abstractNum>
  <w:abstractNum w:abstractNumId="2" w15:restartNumberingAfterBreak="0">
    <w:nsid w:val="1E6656D6"/>
    <w:multiLevelType w:val="hybridMultilevel"/>
    <w:tmpl w:val="D5884846"/>
    <w:lvl w:ilvl="0" w:tplc="2CA41286">
      <w:start w:val="1"/>
      <w:numFmt w:val="decimal"/>
      <w:pStyle w:val="algorithmstepFAITH"/>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 w15:restartNumberingAfterBreak="0">
    <w:nsid w:val="376555CF"/>
    <w:multiLevelType w:val="hybridMultilevel"/>
    <w:tmpl w:val="37CCEC12"/>
    <w:lvl w:ilvl="0" w:tplc="38090019">
      <w:start w:val="1"/>
      <w:numFmt w:val="lowerLetter"/>
      <w:lvlText w:val="%1."/>
      <w:lvlJc w:val="left"/>
      <w:pPr>
        <w:ind w:left="3272" w:hanging="360"/>
      </w:pPr>
    </w:lvl>
    <w:lvl w:ilvl="1" w:tplc="38090019" w:tentative="1">
      <w:start w:val="1"/>
      <w:numFmt w:val="lowerLetter"/>
      <w:lvlText w:val="%2."/>
      <w:lvlJc w:val="left"/>
      <w:pPr>
        <w:ind w:left="3992" w:hanging="360"/>
      </w:pPr>
    </w:lvl>
    <w:lvl w:ilvl="2" w:tplc="3809001B" w:tentative="1">
      <w:start w:val="1"/>
      <w:numFmt w:val="lowerRoman"/>
      <w:lvlText w:val="%3."/>
      <w:lvlJc w:val="right"/>
      <w:pPr>
        <w:ind w:left="4712" w:hanging="180"/>
      </w:pPr>
    </w:lvl>
    <w:lvl w:ilvl="3" w:tplc="3809000F" w:tentative="1">
      <w:start w:val="1"/>
      <w:numFmt w:val="decimal"/>
      <w:lvlText w:val="%4."/>
      <w:lvlJc w:val="left"/>
      <w:pPr>
        <w:ind w:left="5432" w:hanging="360"/>
      </w:pPr>
    </w:lvl>
    <w:lvl w:ilvl="4" w:tplc="38090019" w:tentative="1">
      <w:start w:val="1"/>
      <w:numFmt w:val="lowerLetter"/>
      <w:lvlText w:val="%5."/>
      <w:lvlJc w:val="left"/>
      <w:pPr>
        <w:ind w:left="6152" w:hanging="360"/>
      </w:pPr>
    </w:lvl>
    <w:lvl w:ilvl="5" w:tplc="3809001B" w:tentative="1">
      <w:start w:val="1"/>
      <w:numFmt w:val="lowerRoman"/>
      <w:lvlText w:val="%6."/>
      <w:lvlJc w:val="right"/>
      <w:pPr>
        <w:ind w:left="6872" w:hanging="180"/>
      </w:pPr>
    </w:lvl>
    <w:lvl w:ilvl="6" w:tplc="3809000F" w:tentative="1">
      <w:start w:val="1"/>
      <w:numFmt w:val="decimal"/>
      <w:lvlText w:val="%7."/>
      <w:lvlJc w:val="left"/>
      <w:pPr>
        <w:ind w:left="7592" w:hanging="360"/>
      </w:pPr>
    </w:lvl>
    <w:lvl w:ilvl="7" w:tplc="38090019" w:tentative="1">
      <w:start w:val="1"/>
      <w:numFmt w:val="lowerLetter"/>
      <w:lvlText w:val="%8."/>
      <w:lvlJc w:val="left"/>
      <w:pPr>
        <w:ind w:left="8312" w:hanging="360"/>
      </w:pPr>
    </w:lvl>
    <w:lvl w:ilvl="8" w:tplc="3809001B" w:tentative="1">
      <w:start w:val="1"/>
      <w:numFmt w:val="lowerRoman"/>
      <w:lvlText w:val="%9."/>
      <w:lvlJc w:val="right"/>
      <w:pPr>
        <w:ind w:left="9032" w:hanging="180"/>
      </w:pPr>
    </w:lvl>
  </w:abstractNum>
  <w:abstractNum w:abstractNumId="4" w15:restartNumberingAfterBreak="0">
    <w:nsid w:val="3AE34801"/>
    <w:multiLevelType w:val="hybridMultilevel"/>
    <w:tmpl w:val="E836E7FE"/>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 w15:restartNumberingAfterBreak="0">
    <w:nsid w:val="61FF3E52"/>
    <w:multiLevelType w:val="hybridMultilevel"/>
    <w:tmpl w:val="3EBAE588"/>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6" w15:restartNumberingAfterBreak="0">
    <w:nsid w:val="7A1D6E12"/>
    <w:multiLevelType w:val="hybridMultilevel"/>
    <w:tmpl w:val="FFF4FDDA"/>
    <w:lvl w:ilvl="0" w:tplc="3809000F">
      <w:start w:val="1"/>
      <w:numFmt w:val="decimal"/>
      <w:lvlText w:val="%1."/>
      <w:lvlJc w:val="left"/>
      <w:pPr>
        <w:ind w:left="3272" w:hanging="360"/>
      </w:pPr>
    </w:lvl>
    <w:lvl w:ilvl="1" w:tplc="38090019" w:tentative="1">
      <w:start w:val="1"/>
      <w:numFmt w:val="lowerLetter"/>
      <w:lvlText w:val="%2."/>
      <w:lvlJc w:val="left"/>
      <w:pPr>
        <w:ind w:left="3992" w:hanging="360"/>
      </w:pPr>
    </w:lvl>
    <w:lvl w:ilvl="2" w:tplc="3809001B" w:tentative="1">
      <w:start w:val="1"/>
      <w:numFmt w:val="lowerRoman"/>
      <w:lvlText w:val="%3."/>
      <w:lvlJc w:val="right"/>
      <w:pPr>
        <w:ind w:left="4712" w:hanging="180"/>
      </w:pPr>
    </w:lvl>
    <w:lvl w:ilvl="3" w:tplc="3809000F" w:tentative="1">
      <w:start w:val="1"/>
      <w:numFmt w:val="decimal"/>
      <w:lvlText w:val="%4."/>
      <w:lvlJc w:val="left"/>
      <w:pPr>
        <w:ind w:left="5432" w:hanging="360"/>
      </w:pPr>
    </w:lvl>
    <w:lvl w:ilvl="4" w:tplc="38090019" w:tentative="1">
      <w:start w:val="1"/>
      <w:numFmt w:val="lowerLetter"/>
      <w:lvlText w:val="%5."/>
      <w:lvlJc w:val="left"/>
      <w:pPr>
        <w:ind w:left="6152" w:hanging="360"/>
      </w:pPr>
    </w:lvl>
    <w:lvl w:ilvl="5" w:tplc="3809001B" w:tentative="1">
      <w:start w:val="1"/>
      <w:numFmt w:val="lowerRoman"/>
      <w:lvlText w:val="%6."/>
      <w:lvlJc w:val="right"/>
      <w:pPr>
        <w:ind w:left="6872" w:hanging="180"/>
      </w:pPr>
    </w:lvl>
    <w:lvl w:ilvl="6" w:tplc="3809000F" w:tentative="1">
      <w:start w:val="1"/>
      <w:numFmt w:val="decimal"/>
      <w:lvlText w:val="%7."/>
      <w:lvlJc w:val="left"/>
      <w:pPr>
        <w:ind w:left="7592" w:hanging="360"/>
      </w:pPr>
    </w:lvl>
    <w:lvl w:ilvl="7" w:tplc="38090019" w:tentative="1">
      <w:start w:val="1"/>
      <w:numFmt w:val="lowerLetter"/>
      <w:lvlText w:val="%8."/>
      <w:lvlJc w:val="left"/>
      <w:pPr>
        <w:ind w:left="8312" w:hanging="360"/>
      </w:pPr>
    </w:lvl>
    <w:lvl w:ilvl="8" w:tplc="3809001B" w:tentative="1">
      <w:start w:val="1"/>
      <w:numFmt w:val="lowerRoman"/>
      <w:lvlText w:val="%9."/>
      <w:lvlJc w:val="right"/>
      <w:pPr>
        <w:ind w:left="9032" w:hanging="180"/>
      </w:pPr>
    </w:lvl>
  </w:abstractNum>
  <w:num w:numId="1" w16cid:durableId="343360673">
    <w:abstractNumId w:val="0"/>
  </w:num>
  <w:num w:numId="2" w16cid:durableId="1820032036">
    <w:abstractNumId w:val="1"/>
  </w:num>
  <w:num w:numId="3" w16cid:durableId="1487866667">
    <w:abstractNumId w:val="2"/>
  </w:num>
  <w:num w:numId="4" w16cid:durableId="544022268">
    <w:abstractNumId w:val="4"/>
  </w:num>
  <w:num w:numId="5" w16cid:durableId="514535022">
    <w:abstractNumId w:val="6"/>
  </w:num>
  <w:num w:numId="6" w16cid:durableId="1330211859">
    <w:abstractNumId w:val="5"/>
  </w:num>
  <w:num w:numId="7" w16cid:durableId="19092100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221"/>
  <w:drawingGridVerticalSpacing w:val="163"/>
  <w:displayVerticalDrawingGridEvery w:val="2"/>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760A"/>
    <w:rsid w:val="00006635"/>
    <w:rsid w:val="00053EF1"/>
    <w:rsid w:val="00086FAC"/>
    <w:rsid w:val="00090B5C"/>
    <w:rsid w:val="000A3D96"/>
    <w:rsid w:val="000B724B"/>
    <w:rsid w:val="000C4619"/>
    <w:rsid w:val="000C69D0"/>
    <w:rsid w:val="001349FF"/>
    <w:rsid w:val="00181409"/>
    <w:rsid w:val="001A0D15"/>
    <w:rsid w:val="001A7325"/>
    <w:rsid w:val="001B6BAF"/>
    <w:rsid w:val="002978ED"/>
    <w:rsid w:val="002C383E"/>
    <w:rsid w:val="002C56D8"/>
    <w:rsid w:val="002C7BB4"/>
    <w:rsid w:val="002F3F12"/>
    <w:rsid w:val="00343C36"/>
    <w:rsid w:val="00345235"/>
    <w:rsid w:val="003573C1"/>
    <w:rsid w:val="00375D0A"/>
    <w:rsid w:val="00387F70"/>
    <w:rsid w:val="003B3CAF"/>
    <w:rsid w:val="0042218A"/>
    <w:rsid w:val="0044356E"/>
    <w:rsid w:val="00447195"/>
    <w:rsid w:val="00462DF4"/>
    <w:rsid w:val="00481FEC"/>
    <w:rsid w:val="00492A26"/>
    <w:rsid w:val="004B0724"/>
    <w:rsid w:val="004B7474"/>
    <w:rsid w:val="004D5105"/>
    <w:rsid w:val="00506926"/>
    <w:rsid w:val="00510D07"/>
    <w:rsid w:val="00573C35"/>
    <w:rsid w:val="005B00C5"/>
    <w:rsid w:val="005C462B"/>
    <w:rsid w:val="005F3003"/>
    <w:rsid w:val="00601F5A"/>
    <w:rsid w:val="0062421A"/>
    <w:rsid w:val="006337CB"/>
    <w:rsid w:val="00657DFF"/>
    <w:rsid w:val="006712CC"/>
    <w:rsid w:val="006757A9"/>
    <w:rsid w:val="00687E20"/>
    <w:rsid w:val="006A4D10"/>
    <w:rsid w:val="006C0F02"/>
    <w:rsid w:val="006F4E71"/>
    <w:rsid w:val="007D5242"/>
    <w:rsid w:val="007F4639"/>
    <w:rsid w:val="00833566"/>
    <w:rsid w:val="008D6C99"/>
    <w:rsid w:val="008F71E0"/>
    <w:rsid w:val="009008FE"/>
    <w:rsid w:val="009045DC"/>
    <w:rsid w:val="009A6E74"/>
    <w:rsid w:val="00A111C7"/>
    <w:rsid w:val="00A37A7A"/>
    <w:rsid w:val="00A7274A"/>
    <w:rsid w:val="00A81705"/>
    <w:rsid w:val="00AA4F1D"/>
    <w:rsid w:val="00B01065"/>
    <w:rsid w:val="00B35409"/>
    <w:rsid w:val="00BE00A8"/>
    <w:rsid w:val="00BE309A"/>
    <w:rsid w:val="00C132D2"/>
    <w:rsid w:val="00C20BEA"/>
    <w:rsid w:val="00C37C1A"/>
    <w:rsid w:val="00C6760F"/>
    <w:rsid w:val="00CA1366"/>
    <w:rsid w:val="00CA760A"/>
    <w:rsid w:val="00CD6C61"/>
    <w:rsid w:val="00CF2B51"/>
    <w:rsid w:val="00D41355"/>
    <w:rsid w:val="00DE6F07"/>
    <w:rsid w:val="00DE7435"/>
    <w:rsid w:val="00E255BE"/>
    <w:rsid w:val="00E420D3"/>
    <w:rsid w:val="00E550CD"/>
    <w:rsid w:val="00E63D80"/>
    <w:rsid w:val="00EE2703"/>
    <w:rsid w:val="00F27614"/>
    <w:rsid w:val="00F74DDB"/>
    <w:rsid w:val="00FB2004"/>
    <w:rsid w:val="00FB4F22"/>
    <w:rsid w:val="00FC22FF"/>
    <w:rsid w:val="00FE5F7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ADD70AC"/>
  <w15:chartTrackingRefBased/>
  <w15:docId w15:val="{873A7635-FCAA-4478-AB0D-2531CB0B26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Appendix_FAITH"/>
    <w:qFormat/>
    <w:rsid w:val="00CA760A"/>
    <w:pPr>
      <w:spacing w:line="260" w:lineRule="atLeast"/>
      <w:jc w:val="both"/>
    </w:pPr>
    <w:rPr>
      <w:rFonts w:ascii="Garamond" w:eastAsia="SimSun" w:hAnsi="Garamond"/>
      <w:b/>
      <w:noProof/>
      <w:color w:val="000000"/>
      <w:sz w:val="22"/>
      <w:lang w:eastAsia="zh-CN"/>
    </w:rPr>
  </w:style>
  <w:style w:type="paragraph" w:styleId="Heading1">
    <w:name w:val="heading 1"/>
    <w:basedOn w:val="Normal"/>
    <w:next w:val="Normal"/>
    <w:link w:val="Heading1Char"/>
    <w:uiPriority w:val="9"/>
    <w:qFormat/>
    <w:rsid w:val="00CA760A"/>
    <w:pPr>
      <w:keepNext/>
      <w:keepLines/>
      <w:spacing w:before="360" w:after="80"/>
      <w:outlineLvl w:val="0"/>
    </w:pPr>
    <w:rPr>
      <w:rFonts w:ascii="Calibri Light" w:eastAsia="Times New Roman" w:hAnsi="Calibri Light"/>
      <w:color w:val="2F5496"/>
      <w:sz w:val="40"/>
      <w:szCs w:val="40"/>
    </w:rPr>
  </w:style>
  <w:style w:type="paragraph" w:styleId="Heading2">
    <w:name w:val="heading 2"/>
    <w:basedOn w:val="Normal"/>
    <w:next w:val="Normal"/>
    <w:link w:val="Heading2Char"/>
    <w:uiPriority w:val="9"/>
    <w:semiHidden/>
    <w:unhideWhenUsed/>
    <w:qFormat/>
    <w:rsid w:val="00CA760A"/>
    <w:pPr>
      <w:keepNext/>
      <w:keepLines/>
      <w:spacing w:before="160" w:after="80"/>
      <w:outlineLvl w:val="1"/>
    </w:pPr>
    <w:rPr>
      <w:rFonts w:ascii="Calibri Light" w:eastAsia="Times New Roman" w:hAnsi="Calibri Light"/>
      <w:color w:val="2F5496"/>
      <w:sz w:val="32"/>
      <w:szCs w:val="32"/>
    </w:rPr>
  </w:style>
  <w:style w:type="paragraph" w:styleId="Heading3">
    <w:name w:val="heading 3"/>
    <w:basedOn w:val="Normal"/>
    <w:next w:val="Normal"/>
    <w:link w:val="Heading3Char"/>
    <w:uiPriority w:val="9"/>
    <w:semiHidden/>
    <w:unhideWhenUsed/>
    <w:qFormat/>
    <w:rsid w:val="00CA760A"/>
    <w:pPr>
      <w:keepNext/>
      <w:keepLines/>
      <w:spacing w:before="160" w:after="80"/>
      <w:outlineLvl w:val="2"/>
    </w:pPr>
    <w:rPr>
      <w:rFonts w:eastAsia="Times New Roman"/>
      <w:color w:val="2F5496"/>
      <w:sz w:val="28"/>
      <w:szCs w:val="28"/>
    </w:rPr>
  </w:style>
  <w:style w:type="paragraph" w:styleId="Heading4">
    <w:name w:val="heading 4"/>
    <w:basedOn w:val="Normal"/>
    <w:next w:val="Normal"/>
    <w:link w:val="Heading4Char"/>
    <w:uiPriority w:val="9"/>
    <w:semiHidden/>
    <w:unhideWhenUsed/>
    <w:qFormat/>
    <w:rsid w:val="00CA760A"/>
    <w:pPr>
      <w:keepNext/>
      <w:keepLines/>
      <w:spacing w:before="80" w:after="40"/>
      <w:outlineLvl w:val="3"/>
    </w:pPr>
    <w:rPr>
      <w:rFonts w:eastAsia="Times New Roman"/>
      <w:i/>
      <w:iCs/>
      <w:color w:val="2F5496"/>
    </w:rPr>
  </w:style>
  <w:style w:type="paragraph" w:styleId="Heading5">
    <w:name w:val="heading 5"/>
    <w:basedOn w:val="Normal"/>
    <w:next w:val="Normal"/>
    <w:link w:val="Heading5Char"/>
    <w:uiPriority w:val="9"/>
    <w:semiHidden/>
    <w:unhideWhenUsed/>
    <w:qFormat/>
    <w:rsid w:val="00CA760A"/>
    <w:pPr>
      <w:keepNext/>
      <w:keepLines/>
      <w:spacing w:before="80" w:after="40"/>
      <w:outlineLvl w:val="4"/>
    </w:pPr>
    <w:rPr>
      <w:rFonts w:eastAsia="Times New Roman"/>
      <w:color w:val="2F5496"/>
    </w:rPr>
  </w:style>
  <w:style w:type="paragraph" w:styleId="Heading6">
    <w:name w:val="heading 6"/>
    <w:basedOn w:val="Normal"/>
    <w:next w:val="Normal"/>
    <w:link w:val="Heading6Char"/>
    <w:uiPriority w:val="9"/>
    <w:semiHidden/>
    <w:unhideWhenUsed/>
    <w:qFormat/>
    <w:rsid w:val="00CA760A"/>
    <w:pPr>
      <w:keepNext/>
      <w:keepLines/>
      <w:spacing w:before="40"/>
      <w:outlineLvl w:val="5"/>
    </w:pPr>
    <w:rPr>
      <w:rFonts w:eastAsia="Times New Roman"/>
      <w:i/>
      <w:iCs/>
      <w:color w:val="595959"/>
    </w:rPr>
  </w:style>
  <w:style w:type="paragraph" w:styleId="Heading7">
    <w:name w:val="heading 7"/>
    <w:basedOn w:val="Normal"/>
    <w:next w:val="Normal"/>
    <w:link w:val="Heading7Char"/>
    <w:uiPriority w:val="9"/>
    <w:semiHidden/>
    <w:unhideWhenUsed/>
    <w:qFormat/>
    <w:rsid w:val="00CA760A"/>
    <w:pPr>
      <w:keepNext/>
      <w:keepLines/>
      <w:spacing w:before="40"/>
      <w:outlineLvl w:val="6"/>
    </w:pPr>
    <w:rPr>
      <w:rFonts w:eastAsia="Times New Roman"/>
      <w:color w:val="595959"/>
    </w:rPr>
  </w:style>
  <w:style w:type="paragraph" w:styleId="Heading8">
    <w:name w:val="heading 8"/>
    <w:basedOn w:val="Normal"/>
    <w:next w:val="Normal"/>
    <w:link w:val="Heading8Char"/>
    <w:uiPriority w:val="9"/>
    <w:semiHidden/>
    <w:unhideWhenUsed/>
    <w:qFormat/>
    <w:rsid w:val="00CA760A"/>
    <w:pPr>
      <w:keepNext/>
      <w:keepLines/>
      <w:outlineLvl w:val="7"/>
    </w:pPr>
    <w:rPr>
      <w:rFonts w:eastAsia="Times New Roman"/>
      <w:i/>
      <w:iCs/>
      <w:color w:val="272727"/>
    </w:rPr>
  </w:style>
  <w:style w:type="paragraph" w:styleId="Heading9">
    <w:name w:val="heading 9"/>
    <w:basedOn w:val="Normal"/>
    <w:next w:val="Normal"/>
    <w:link w:val="Heading9Char"/>
    <w:uiPriority w:val="9"/>
    <w:semiHidden/>
    <w:unhideWhenUsed/>
    <w:qFormat/>
    <w:rsid w:val="00CA760A"/>
    <w:pPr>
      <w:keepNext/>
      <w:keepLines/>
      <w:outlineLvl w:val="8"/>
    </w:pPr>
    <w:rPr>
      <w:rFonts w:eastAsia="Times New Roman"/>
      <w:color w:val="272727"/>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CA760A"/>
    <w:rPr>
      <w:rFonts w:ascii="Calibri Light" w:eastAsia="Times New Roman" w:hAnsi="Calibri Light" w:cs="Times New Roman"/>
      <w:color w:val="2F5496"/>
      <w:sz w:val="40"/>
      <w:szCs w:val="40"/>
    </w:rPr>
  </w:style>
  <w:style w:type="character" w:customStyle="1" w:styleId="Heading2Char">
    <w:name w:val="Heading 2 Char"/>
    <w:link w:val="Heading2"/>
    <w:uiPriority w:val="9"/>
    <w:semiHidden/>
    <w:rsid w:val="00CA760A"/>
    <w:rPr>
      <w:rFonts w:ascii="Calibri Light" w:eastAsia="Times New Roman" w:hAnsi="Calibri Light" w:cs="Times New Roman"/>
      <w:color w:val="2F5496"/>
      <w:sz w:val="32"/>
      <w:szCs w:val="32"/>
    </w:rPr>
  </w:style>
  <w:style w:type="character" w:customStyle="1" w:styleId="Heading3Char">
    <w:name w:val="Heading 3 Char"/>
    <w:link w:val="Heading3"/>
    <w:uiPriority w:val="9"/>
    <w:semiHidden/>
    <w:rsid w:val="00CA760A"/>
    <w:rPr>
      <w:rFonts w:eastAsia="Times New Roman" w:cs="Times New Roman"/>
      <w:color w:val="2F5496"/>
      <w:sz w:val="28"/>
      <w:szCs w:val="28"/>
    </w:rPr>
  </w:style>
  <w:style w:type="character" w:customStyle="1" w:styleId="Heading4Char">
    <w:name w:val="Heading 4 Char"/>
    <w:link w:val="Heading4"/>
    <w:uiPriority w:val="9"/>
    <w:semiHidden/>
    <w:rsid w:val="00CA760A"/>
    <w:rPr>
      <w:rFonts w:eastAsia="Times New Roman" w:cs="Times New Roman"/>
      <w:i/>
      <w:iCs/>
      <w:color w:val="2F5496"/>
    </w:rPr>
  </w:style>
  <w:style w:type="character" w:customStyle="1" w:styleId="Heading5Char">
    <w:name w:val="Heading 5 Char"/>
    <w:link w:val="Heading5"/>
    <w:uiPriority w:val="9"/>
    <w:semiHidden/>
    <w:rsid w:val="00CA760A"/>
    <w:rPr>
      <w:rFonts w:eastAsia="Times New Roman" w:cs="Times New Roman"/>
      <w:color w:val="2F5496"/>
    </w:rPr>
  </w:style>
  <w:style w:type="character" w:customStyle="1" w:styleId="Heading6Char">
    <w:name w:val="Heading 6 Char"/>
    <w:link w:val="Heading6"/>
    <w:uiPriority w:val="9"/>
    <w:semiHidden/>
    <w:rsid w:val="00CA760A"/>
    <w:rPr>
      <w:rFonts w:eastAsia="Times New Roman" w:cs="Times New Roman"/>
      <w:i/>
      <w:iCs/>
      <w:color w:val="595959"/>
    </w:rPr>
  </w:style>
  <w:style w:type="character" w:customStyle="1" w:styleId="Heading7Char">
    <w:name w:val="Heading 7 Char"/>
    <w:link w:val="Heading7"/>
    <w:uiPriority w:val="9"/>
    <w:semiHidden/>
    <w:rsid w:val="00CA760A"/>
    <w:rPr>
      <w:rFonts w:eastAsia="Times New Roman" w:cs="Times New Roman"/>
      <w:color w:val="595959"/>
    </w:rPr>
  </w:style>
  <w:style w:type="character" w:customStyle="1" w:styleId="Heading8Char">
    <w:name w:val="Heading 8 Char"/>
    <w:link w:val="Heading8"/>
    <w:uiPriority w:val="9"/>
    <w:semiHidden/>
    <w:rsid w:val="00CA760A"/>
    <w:rPr>
      <w:rFonts w:eastAsia="Times New Roman" w:cs="Times New Roman"/>
      <w:i/>
      <w:iCs/>
      <w:color w:val="272727"/>
    </w:rPr>
  </w:style>
  <w:style w:type="character" w:customStyle="1" w:styleId="Heading9Char">
    <w:name w:val="Heading 9 Char"/>
    <w:link w:val="Heading9"/>
    <w:uiPriority w:val="9"/>
    <w:semiHidden/>
    <w:rsid w:val="00CA760A"/>
    <w:rPr>
      <w:rFonts w:eastAsia="Times New Roman" w:cs="Times New Roman"/>
      <w:color w:val="272727"/>
    </w:rPr>
  </w:style>
  <w:style w:type="paragraph" w:styleId="Title">
    <w:name w:val="Title"/>
    <w:basedOn w:val="Normal"/>
    <w:next w:val="Normal"/>
    <w:link w:val="TitleChar"/>
    <w:uiPriority w:val="10"/>
    <w:qFormat/>
    <w:rsid w:val="00CA760A"/>
    <w:pPr>
      <w:spacing w:after="80" w:line="240" w:lineRule="auto"/>
      <w:contextualSpacing/>
    </w:pPr>
    <w:rPr>
      <w:rFonts w:ascii="Calibri Light" w:eastAsia="Times New Roman" w:hAnsi="Calibri Light"/>
      <w:spacing w:val="-10"/>
      <w:kern w:val="28"/>
      <w:sz w:val="56"/>
      <w:szCs w:val="56"/>
    </w:rPr>
  </w:style>
  <w:style w:type="character" w:customStyle="1" w:styleId="TitleChar">
    <w:name w:val="Title Char"/>
    <w:link w:val="Title"/>
    <w:uiPriority w:val="10"/>
    <w:rsid w:val="00CA760A"/>
    <w:rPr>
      <w:rFonts w:ascii="Calibri Light" w:eastAsia="Times New Roman" w:hAnsi="Calibri Light" w:cs="Times New Roman"/>
      <w:spacing w:val="-10"/>
      <w:kern w:val="28"/>
      <w:sz w:val="56"/>
      <w:szCs w:val="56"/>
    </w:rPr>
  </w:style>
  <w:style w:type="paragraph" w:styleId="Subtitle">
    <w:name w:val="Subtitle"/>
    <w:basedOn w:val="Normal"/>
    <w:next w:val="Normal"/>
    <w:link w:val="SubtitleChar"/>
    <w:uiPriority w:val="11"/>
    <w:qFormat/>
    <w:rsid w:val="00CA760A"/>
    <w:pPr>
      <w:numPr>
        <w:ilvl w:val="1"/>
      </w:numPr>
    </w:pPr>
    <w:rPr>
      <w:rFonts w:eastAsia="Times New Roman"/>
      <w:color w:val="595959"/>
      <w:spacing w:val="15"/>
      <w:sz w:val="28"/>
      <w:szCs w:val="28"/>
    </w:rPr>
  </w:style>
  <w:style w:type="character" w:customStyle="1" w:styleId="SubtitleChar">
    <w:name w:val="Subtitle Char"/>
    <w:link w:val="Subtitle"/>
    <w:uiPriority w:val="11"/>
    <w:rsid w:val="00CA760A"/>
    <w:rPr>
      <w:rFonts w:eastAsia="Times New Roman" w:cs="Times New Roman"/>
      <w:color w:val="595959"/>
      <w:spacing w:val="15"/>
      <w:sz w:val="28"/>
      <w:szCs w:val="28"/>
    </w:rPr>
  </w:style>
  <w:style w:type="paragraph" w:styleId="Quote">
    <w:name w:val="Quote"/>
    <w:basedOn w:val="Normal"/>
    <w:next w:val="Normal"/>
    <w:link w:val="QuoteChar"/>
    <w:uiPriority w:val="29"/>
    <w:qFormat/>
    <w:rsid w:val="00CA760A"/>
    <w:pPr>
      <w:spacing w:before="160"/>
      <w:jc w:val="center"/>
    </w:pPr>
    <w:rPr>
      <w:i/>
      <w:iCs/>
      <w:color w:val="404040"/>
    </w:rPr>
  </w:style>
  <w:style w:type="character" w:customStyle="1" w:styleId="QuoteChar">
    <w:name w:val="Quote Char"/>
    <w:link w:val="Quote"/>
    <w:uiPriority w:val="29"/>
    <w:rsid w:val="00CA760A"/>
    <w:rPr>
      <w:i/>
      <w:iCs/>
      <w:color w:val="404040"/>
    </w:rPr>
  </w:style>
  <w:style w:type="paragraph" w:styleId="ListParagraph">
    <w:name w:val="List Paragraph"/>
    <w:basedOn w:val="Normal"/>
    <w:uiPriority w:val="34"/>
    <w:qFormat/>
    <w:rsid w:val="00CA760A"/>
    <w:pPr>
      <w:ind w:left="720"/>
      <w:contextualSpacing/>
    </w:pPr>
  </w:style>
  <w:style w:type="character" w:styleId="IntenseEmphasis">
    <w:name w:val="Intense Emphasis"/>
    <w:uiPriority w:val="21"/>
    <w:qFormat/>
    <w:rsid w:val="00CA760A"/>
    <w:rPr>
      <w:i/>
      <w:iCs/>
      <w:color w:val="2F5496"/>
    </w:rPr>
  </w:style>
  <w:style w:type="paragraph" w:styleId="IntenseQuote">
    <w:name w:val="Intense Quote"/>
    <w:basedOn w:val="Normal"/>
    <w:next w:val="Normal"/>
    <w:link w:val="IntenseQuoteChar"/>
    <w:uiPriority w:val="30"/>
    <w:qFormat/>
    <w:rsid w:val="00CA760A"/>
    <w:pPr>
      <w:pBdr>
        <w:top w:val="single" w:sz="4" w:space="10" w:color="2F5496"/>
        <w:bottom w:val="single" w:sz="4" w:space="10" w:color="2F5496"/>
      </w:pBdr>
      <w:spacing w:before="360" w:after="360"/>
      <w:ind w:left="864" w:right="864"/>
      <w:jc w:val="center"/>
    </w:pPr>
    <w:rPr>
      <w:i/>
      <w:iCs/>
      <w:color w:val="2F5496"/>
    </w:rPr>
  </w:style>
  <w:style w:type="character" w:customStyle="1" w:styleId="IntenseQuoteChar">
    <w:name w:val="Intense Quote Char"/>
    <w:link w:val="IntenseQuote"/>
    <w:uiPriority w:val="30"/>
    <w:rsid w:val="00CA760A"/>
    <w:rPr>
      <w:i/>
      <w:iCs/>
      <w:color w:val="2F5496"/>
    </w:rPr>
  </w:style>
  <w:style w:type="character" w:styleId="IntenseReference">
    <w:name w:val="Intense Reference"/>
    <w:uiPriority w:val="32"/>
    <w:qFormat/>
    <w:rsid w:val="00CA760A"/>
    <w:rPr>
      <w:b/>
      <w:bCs/>
      <w:smallCaps/>
      <w:color w:val="2F5496"/>
      <w:spacing w:val="5"/>
    </w:rPr>
  </w:style>
  <w:style w:type="paragraph" w:customStyle="1" w:styleId="articletypeFAITH">
    <w:name w:val="article_type_FAITH"/>
    <w:next w:val="Normal"/>
    <w:qFormat/>
    <w:rsid w:val="00CA760A"/>
    <w:pPr>
      <w:adjustRightInd w:val="0"/>
      <w:snapToGrid w:val="0"/>
      <w:spacing w:before="240"/>
    </w:pPr>
    <w:rPr>
      <w:rFonts w:ascii="Garamond" w:eastAsia="Times New Roman" w:hAnsi="Garamond"/>
      <w:i/>
      <w:snapToGrid w:val="0"/>
      <w:color w:val="000000"/>
      <w:szCs w:val="22"/>
      <w:lang w:eastAsia="de-DE" w:bidi="en-US"/>
    </w:rPr>
  </w:style>
  <w:style w:type="paragraph" w:customStyle="1" w:styleId="JournalTitleFAITH">
    <w:name w:val="Journal_Title_FAITH"/>
    <w:next w:val="Normal"/>
    <w:qFormat/>
    <w:rsid w:val="00CA760A"/>
    <w:pPr>
      <w:adjustRightInd w:val="0"/>
      <w:snapToGrid w:val="0"/>
      <w:spacing w:after="240" w:line="240" w:lineRule="atLeast"/>
    </w:pPr>
    <w:rPr>
      <w:rFonts w:ascii="Garamond" w:eastAsia="Times New Roman" w:hAnsi="Garamond"/>
      <w:b/>
      <w:snapToGrid w:val="0"/>
      <w:color w:val="000000"/>
      <w:sz w:val="40"/>
      <w:lang w:eastAsia="de-DE" w:bidi="en-US"/>
    </w:rPr>
  </w:style>
  <w:style w:type="paragraph" w:customStyle="1" w:styleId="AuthorNamesFAITH">
    <w:name w:val="Author Names_FAITH"/>
    <w:next w:val="Normal"/>
    <w:qFormat/>
    <w:rsid w:val="00CA760A"/>
    <w:pPr>
      <w:adjustRightInd w:val="0"/>
      <w:snapToGrid w:val="0"/>
      <w:spacing w:after="360" w:line="260" w:lineRule="atLeast"/>
    </w:pPr>
    <w:rPr>
      <w:rFonts w:ascii="Garamond" w:eastAsia="Times New Roman" w:hAnsi="Garamond"/>
      <w:b/>
      <w:color w:val="000000"/>
      <w:sz w:val="22"/>
      <w:szCs w:val="22"/>
      <w:lang w:eastAsia="de-DE" w:bidi="en-US"/>
    </w:rPr>
  </w:style>
  <w:style w:type="paragraph" w:customStyle="1" w:styleId="historyFAITH">
    <w:name w:val="history_FAITH"/>
    <w:basedOn w:val="Normal"/>
    <w:next w:val="Normal"/>
    <w:qFormat/>
    <w:rsid w:val="00CA760A"/>
    <w:pPr>
      <w:adjustRightInd w:val="0"/>
      <w:snapToGrid w:val="0"/>
      <w:spacing w:line="240" w:lineRule="atLeast"/>
      <w:ind w:right="113"/>
      <w:jc w:val="left"/>
    </w:pPr>
    <w:rPr>
      <w:rFonts w:eastAsia="Times New Roman"/>
      <w:noProof w:val="0"/>
      <w:sz w:val="16"/>
      <w:lang w:eastAsia="de-DE" w:bidi="en-US"/>
    </w:rPr>
  </w:style>
  <w:style w:type="paragraph" w:customStyle="1" w:styleId="authoraffiliationFAITH">
    <w:name w:val="author_affiliation_FAITH"/>
    <w:qFormat/>
    <w:rsid w:val="00CA760A"/>
    <w:pPr>
      <w:adjustRightInd w:val="0"/>
      <w:snapToGrid w:val="0"/>
      <w:spacing w:line="200" w:lineRule="atLeast"/>
      <w:ind w:left="2806" w:hanging="198"/>
    </w:pPr>
    <w:rPr>
      <w:rFonts w:ascii="Garamond" w:eastAsia="Times New Roman" w:hAnsi="Garamond"/>
      <w:color w:val="000000"/>
      <w:sz w:val="18"/>
      <w:szCs w:val="18"/>
      <w:lang w:eastAsia="de-DE" w:bidi="en-US"/>
    </w:rPr>
  </w:style>
  <w:style w:type="paragraph" w:customStyle="1" w:styleId="abstractFAITH">
    <w:name w:val="abstract_FAITH"/>
    <w:next w:val="Normal"/>
    <w:qFormat/>
    <w:rsid w:val="00CA760A"/>
    <w:pPr>
      <w:adjustRightInd w:val="0"/>
      <w:snapToGrid w:val="0"/>
      <w:spacing w:before="240" w:line="260" w:lineRule="atLeast"/>
      <w:ind w:left="2608"/>
      <w:jc w:val="both"/>
    </w:pPr>
    <w:rPr>
      <w:rFonts w:ascii="Garamond" w:eastAsia="Times New Roman" w:hAnsi="Garamond"/>
      <w:color w:val="000000"/>
      <w:szCs w:val="22"/>
      <w:lang w:eastAsia="de-DE" w:bidi="en-US"/>
    </w:rPr>
  </w:style>
  <w:style w:type="paragraph" w:customStyle="1" w:styleId="keywordsFAITH">
    <w:name w:val="keywords_FAITH"/>
    <w:next w:val="Normal"/>
    <w:qFormat/>
    <w:rsid w:val="00CA760A"/>
    <w:pPr>
      <w:adjustRightInd w:val="0"/>
      <w:snapToGrid w:val="0"/>
      <w:spacing w:before="240" w:line="260" w:lineRule="atLeast"/>
      <w:ind w:left="2608"/>
      <w:jc w:val="both"/>
    </w:pPr>
    <w:rPr>
      <w:rFonts w:ascii="Garamond" w:eastAsia="Times New Roman" w:hAnsi="Garamond"/>
      <w:snapToGrid w:val="0"/>
      <w:color w:val="000000"/>
      <w:szCs w:val="22"/>
      <w:lang w:eastAsia="de-DE" w:bidi="en-US"/>
    </w:rPr>
  </w:style>
  <w:style w:type="paragraph" w:customStyle="1" w:styleId="MDPI19line">
    <w:name w:val="MDPI_1.9_line"/>
    <w:rsid w:val="00CA760A"/>
    <w:pPr>
      <w:pBdr>
        <w:bottom w:val="single" w:sz="6" w:space="1" w:color="auto"/>
      </w:pBdr>
      <w:adjustRightInd w:val="0"/>
      <w:snapToGrid w:val="0"/>
      <w:spacing w:after="480" w:line="260" w:lineRule="atLeast"/>
      <w:ind w:left="2608"/>
      <w:jc w:val="both"/>
    </w:pPr>
    <w:rPr>
      <w:rFonts w:ascii="Palatino Linotype" w:eastAsia="Times New Roman" w:hAnsi="Palatino Linotype" w:cs="Cordia New"/>
      <w:color w:val="000000"/>
      <w:szCs w:val="24"/>
      <w:lang w:eastAsia="de-DE" w:bidi="en-US"/>
    </w:rPr>
  </w:style>
  <w:style w:type="table" w:styleId="TableGrid">
    <w:name w:val="Table Grid"/>
    <w:basedOn w:val="TableNormal"/>
    <w:uiPriority w:val="59"/>
    <w:rsid w:val="00CA760A"/>
    <w:pPr>
      <w:spacing w:line="260" w:lineRule="atLeast"/>
      <w:jc w:val="both"/>
    </w:pPr>
    <w:rPr>
      <w:rFonts w:ascii="Palatino Linotype" w:eastAsia="SimSun" w:hAnsi="Palatino Linotype"/>
      <w:color w:val="00000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rsid w:val="00CA760A"/>
    <w:pPr>
      <w:tabs>
        <w:tab w:val="center" w:pos="4153"/>
        <w:tab w:val="right" w:pos="8306"/>
      </w:tabs>
      <w:snapToGrid w:val="0"/>
      <w:spacing w:line="240" w:lineRule="atLeast"/>
    </w:pPr>
    <w:rPr>
      <w:szCs w:val="18"/>
    </w:rPr>
  </w:style>
  <w:style w:type="character" w:customStyle="1" w:styleId="FooterChar">
    <w:name w:val="Footer Char"/>
    <w:link w:val="Footer"/>
    <w:uiPriority w:val="99"/>
    <w:rsid w:val="00CA760A"/>
    <w:rPr>
      <w:rFonts w:ascii="Garamond" w:eastAsia="SimSun" w:hAnsi="Garamond" w:cs="Times New Roman"/>
      <w:b/>
      <w:noProof/>
      <w:color w:val="000000"/>
      <w:szCs w:val="18"/>
      <w:lang w:eastAsia="zh-CN"/>
    </w:rPr>
  </w:style>
  <w:style w:type="paragraph" w:styleId="Header">
    <w:name w:val="header"/>
    <w:basedOn w:val="Normal"/>
    <w:link w:val="HeaderChar"/>
    <w:uiPriority w:val="99"/>
    <w:rsid w:val="00CA760A"/>
    <w:pPr>
      <w:pBdr>
        <w:bottom w:val="single" w:sz="6" w:space="1" w:color="auto"/>
      </w:pBdr>
      <w:tabs>
        <w:tab w:val="center" w:pos="4153"/>
        <w:tab w:val="right" w:pos="8306"/>
      </w:tabs>
      <w:snapToGrid w:val="0"/>
      <w:spacing w:line="240" w:lineRule="atLeast"/>
      <w:jc w:val="center"/>
    </w:pPr>
    <w:rPr>
      <w:szCs w:val="18"/>
    </w:rPr>
  </w:style>
  <w:style w:type="character" w:customStyle="1" w:styleId="HeaderChar">
    <w:name w:val="Header Char"/>
    <w:link w:val="Header"/>
    <w:uiPriority w:val="99"/>
    <w:rsid w:val="00CA760A"/>
    <w:rPr>
      <w:rFonts w:ascii="Garamond" w:eastAsia="SimSun" w:hAnsi="Garamond" w:cs="Times New Roman"/>
      <w:b/>
      <w:noProof/>
      <w:color w:val="000000"/>
      <w:szCs w:val="18"/>
      <w:lang w:eastAsia="zh-CN"/>
    </w:rPr>
  </w:style>
  <w:style w:type="paragraph" w:customStyle="1" w:styleId="maintextFAITH">
    <w:name w:val="maintext_FAITH"/>
    <w:link w:val="maintextFAITHChar"/>
    <w:qFormat/>
    <w:rsid w:val="00CA760A"/>
    <w:pPr>
      <w:adjustRightInd w:val="0"/>
      <w:snapToGrid w:val="0"/>
      <w:spacing w:line="228" w:lineRule="auto"/>
      <w:ind w:left="2608" w:firstLine="425"/>
      <w:jc w:val="both"/>
    </w:pPr>
    <w:rPr>
      <w:rFonts w:ascii="Garamond" w:eastAsia="Times New Roman" w:hAnsi="Garamond"/>
      <w:snapToGrid w:val="0"/>
      <w:color w:val="000000"/>
      <w:sz w:val="22"/>
      <w:szCs w:val="22"/>
      <w:lang w:eastAsia="de-DE" w:bidi="en-US"/>
    </w:rPr>
  </w:style>
  <w:style w:type="paragraph" w:customStyle="1" w:styleId="textbeforelistFAITH">
    <w:name w:val="text_before_list_FAITH"/>
    <w:qFormat/>
    <w:rsid w:val="00CA760A"/>
    <w:pPr>
      <w:adjustRightInd w:val="0"/>
      <w:snapToGrid w:val="0"/>
      <w:spacing w:line="228" w:lineRule="auto"/>
      <w:ind w:left="2608" w:firstLine="425"/>
      <w:jc w:val="both"/>
    </w:pPr>
    <w:rPr>
      <w:rFonts w:ascii="Garamond" w:eastAsia="Times New Roman" w:hAnsi="Garamond"/>
      <w:snapToGrid w:val="0"/>
      <w:color w:val="000000"/>
      <w:sz w:val="22"/>
      <w:szCs w:val="22"/>
      <w:lang w:eastAsia="de-DE" w:bidi="en-US"/>
    </w:rPr>
  </w:style>
  <w:style w:type="paragraph" w:customStyle="1" w:styleId="numberingFAITH">
    <w:name w:val="numbering_FAITH"/>
    <w:qFormat/>
    <w:rsid w:val="00CA760A"/>
    <w:pPr>
      <w:numPr>
        <w:numId w:val="1"/>
      </w:numPr>
      <w:adjustRightInd w:val="0"/>
      <w:snapToGrid w:val="0"/>
      <w:spacing w:line="228" w:lineRule="auto"/>
      <w:jc w:val="both"/>
    </w:pPr>
    <w:rPr>
      <w:rFonts w:ascii="Garamond" w:eastAsia="Times New Roman" w:hAnsi="Garamond"/>
      <w:color w:val="000000"/>
      <w:sz w:val="22"/>
      <w:szCs w:val="22"/>
      <w:lang w:eastAsia="de-DE" w:bidi="en-US"/>
    </w:rPr>
  </w:style>
  <w:style w:type="paragraph" w:customStyle="1" w:styleId="bulletFAITH">
    <w:name w:val="bullet_FAITH"/>
    <w:qFormat/>
    <w:rsid w:val="00CA760A"/>
    <w:pPr>
      <w:numPr>
        <w:numId w:val="2"/>
      </w:numPr>
      <w:adjustRightInd w:val="0"/>
      <w:snapToGrid w:val="0"/>
      <w:spacing w:line="228" w:lineRule="auto"/>
      <w:jc w:val="both"/>
    </w:pPr>
    <w:rPr>
      <w:rFonts w:ascii="Garamond" w:eastAsia="Times New Roman" w:hAnsi="Garamond"/>
      <w:color w:val="000000"/>
      <w:sz w:val="22"/>
      <w:szCs w:val="22"/>
      <w:lang w:eastAsia="de-DE" w:bidi="en-US"/>
    </w:rPr>
  </w:style>
  <w:style w:type="paragraph" w:customStyle="1" w:styleId="equationFAITH">
    <w:name w:val="equation_FAITH"/>
    <w:qFormat/>
    <w:rsid w:val="00CA760A"/>
    <w:pPr>
      <w:adjustRightInd w:val="0"/>
      <w:snapToGrid w:val="0"/>
      <w:spacing w:before="120" w:after="120" w:line="260" w:lineRule="atLeast"/>
      <w:jc w:val="center"/>
    </w:pPr>
    <w:rPr>
      <w:rFonts w:ascii="Garamond" w:eastAsia="Times New Roman" w:hAnsi="Garamond"/>
      <w:snapToGrid w:val="0"/>
      <w:color w:val="000000"/>
      <w:sz w:val="22"/>
      <w:szCs w:val="22"/>
      <w:lang w:eastAsia="de-DE" w:bidi="en-US"/>
    </w:rPr>
  </w:style>
  <w:style w:type="paragraph" w:customStyle="1" w:styleId="MDPI3aequationnumber">
    <w:name w:val="MDPI_3.a_equation_number"/>
    <w:rsid w:val="00CA760A"/>
    <w:pPr>
      <w:spacing w:before="120" w:after="120"/>
      <w:jc w:val="right"/>
    </w:pPr>
    <w:rPr>
      <w:rFonts w:ascii="Palatino Linotype" w:eastAsia="Times New Roman" w:hAnsi="Palatino Linotype"/>
      <w:snapToGrid w:val="0"/>
      <w:color w:val="000000"/>
      <w:szCs w:val="22"/>
      <w:lang w:eastAsia="de-DE" w:bidi="en-US"/>
    </w:rPr>
  </w:style>
  <w:style w:type="paragraph" w:customStyle="1" w:styleId="tablecaptionFAITH">
    <w:name w:val="table_caption_FAITH"/>
    <w:qFormat/>
    <w:rsid w:val="00CA760A"/>
    <w:pPr>
      <w:adjustRightInd w:val="0"/>
      <w:snapToGrid w:val="0"/>
      <w:spacing w:before="240" w:after="120" w:line="228" w:lineRule="auto"/>
      <w:ind w:left="2608"/>
      <w:jc w:val="center"/>
    </w:pPr>
    <w:rPr>
      <w:rFonts w:ascii="Garamond" w:eastAsia="Times New Roman" w:hAnsi="Garamond" w:cs="Cordia New"/>
      <w:color w:val="000000"/>
      <w:szCs w:val="22"/>
      <w:lang w:eastAsia="de-DE" w:bidi="en-US"/>
    </w:rPr>
  </w:style>
  <w:style w:type="paragraph" w:customStyle="1" w:styleId="tablecontentFAITH">
    <w:name w:val="table_content_FAITH"/>
    <w:qFormat/>
    <w:rsid w:val="00CA760A"/>
    <w:pPr>
      <w:adjustRightInd w:val="0"/>
      <w:snapToGrid w:val="0"/>
      <w:spacing w:line="260" w:lineRule="atLeast"/>
      <w:jc w:val="center"/>
    </w:pPr>
    <w:rPr>
      <w:rFonts w:ascii="Garamond" w:eastAsia="Times New Roman" w:hAnsi="Garamond"/>
      <w:snapToGrid w:val="0"/>
      <w:color w:val="000000"/>
      <w:lang w:eastAsia="de-DE" w:bidi="en-US"/>
    </w:rPr>
  </w:style>
  <w:style w:type="paragraph" w:customStyle="1" w:styleId="tablefooterJCTA">
    <w:name w:val="table_footer_JCTA"/>
    <w:next w:val="maintextFAITH"/>
    <w:rsid w:val="00CA760A"/>
    <w:pPr>
      <w:adjustRightInd w:val="0"/>
      <w:snapToGrid w:val="0"/>
      <w:spacing w:line="228" w:lineRule="auto"/>
      <w:ind w:left="2608"/>
      <w:jc w:val="both"/>
    </w:pPr>
    <w:rPr>
      <w:rFonts w:ascii="Garamond" w:eastAsia="Times New Roman" w:hAnsi="Garamond" w:cs="Cordia New"/>
      <w:color w:val="000000"/>
      <w:szCs w:val="22"/>
      <w:lang w:eastAsia="de-DE" w:bidi="en-US"/>
    </w:rPr>
  </w:style>
  <w:style w:type="paragraph" w:customStyle="1" w:styleId="figurecaptionFAITH">
    <w:name w:val="figure_caption_FAITH"/>
    <w:qFormat/>
    <w:rsid w:val="00CA760A"/>
    <w:pPr>
      <w:adjustRightInd w:val="0"/>
      <w:snapToGrid w:val="0"/>
      <w:spacing w:before="120" w:after="240" w:line="228" w:lineRule="auto"/>
      <w:ind w:left="2608"/>
      <w:jc w:val="center"/>
    </w:pPr>
    <w:rPr>
      <w:rFonts w:ascii="Garamond" w:eastAsia="Times New Roman" w:hAnsi="Garamond"/>
      <w:color w:val="000000"/>
      <w:lang w:eastAsia="de-DE" w:bidi="en-US"/>
    </w:rPr>
  </w:style>
  <w:style w:type="paragraph" w:customStyle="1" w:styleId="figureFAITH">
    <w:name w:val="figure_FAITH"/>
    <w:basedOn w:val="figurecaptionFAITH"/>
    <w:next w:val="maintextFAITH"/>
    <w:qFormat/>
    <w:rsid w:val="00CA760A"/>
    <w:pPr>
      <w:spacing w:before="240" w:after="120"/>
    </w:pPr>
    <w:rPr>
      <w:snapToGrid w:val="0"/>
    </w:rPr>
  </w:style>
  <w:style w:type="paragraph" w:customStyle="1" w:styleId="heading3FAITH">
    <w:name w:val="heading3_FAITH"/>
    <w:qFormat/>
    <w:rsid w:val="00CA760A"/>
    <w:pPr>
      <w:adjustRightInd w:val="0"/>
      <w:snapToGrid w:val="0"/>
      <w:spacing w:before="60" w:after="60" w:line="228" w:lineRule="auto"/>
      <w:ind w:left="2608"/>
      <w:outlineLvl w:val="2"/>
    </w:pPr>
    <w:rPr>
      <w:rFonts w:ascii="Garamond" w:eastAsia="Times New Roman" w:hAnsi="Garamond"/>
      <w:b/>
      <w:i/>
      <w:snapToGrid w:val="0"/>
      <w:color w:val="000000"/>
      <w:sz w:val="22"/>
      <w:szCs w:val="22"/>
      <w:lang w:eastAsia="de-DE" w:bidi="en-US"/>
    </w:rPr>
  </w:style>
  <w:style w:type="paragraph" w:customStyle="1" w:styleId="heading1FAITH">
    <w:name w:val="heading1_FAITH"/>
    <w:qFormat/>
    <w:rsid w:val="00CA760A"/>
    <w:pPr>
      <w:adjustRightInd w:val="0"/>
      <w:snapToGrid w:val="0"/>
      <w:spacing w:before="240" w:after="60" w:line="228" w:lineRule="auto"/>
      <w:ind w:left="2608"/>
      <w:outlineLvl w:val="0"/>
    </w:pPr>
    <w:rPr>
      <w:rFonts w:ascii="Garamond" w:eastAsia="Times New Roman" w:hAnsi="Garamond"/>
      <w:b/>
      <w:snapToGrid w:val="0"/>
      <w:color w:val="000000"/>
      <w:sz w:val="24"/>
      <w:szCs w:val="22"/>
      <w:lang w:eastAsia="de-DE" w:bidi="en-US"/>
    </w:rPr>
  </w:style>
  <w:style w:type="paragraph" w:customStyle="1" w:styleId="heading2FAITH">
    <w:name w:val="heading2_FAITH"/>
    <w:qFormat/>
    <w:rsid w:val="00CA760A"/>
    <w:pPr>
      <w:adjustRightInd w:val="0"/>
      <w:snapToGrid w:val="0"/>
      <w:spacing w:before="240" w:after="60" w:line="228" w:lineRule="auto"/>
      <w:ind w:left="2608"/>
      <w:outlineLvl w:val="1"/>
    </w:pPr>
    <w:rPr>
      <w:rFonts w:ascii="Garamond" w:eastAsia="Times New Roman" w:hAnsi="Garamond"/>
      <w:b/>
      <w:noProof/>
      <w:snapToGrid w:val="0"/>
      <w:color w:val="000000"/>
      <w:sz w:val="22"/>
      <w:szCs w:val="22"/>
      <w:lang w:eastAsia="de-DE" w:bidi="en-US"/>
    </w:rPr>
  </w:style>
  <w:style w:type="paragraph" w:customStyle="1" w:styleId="ReferencesFAITH">
    <w:name w:val="References_FAITH"/>
    <w:qFormat/>
    <w:rsid w:val="00CA760A"/>
    <w:pPr>
      <w:adjustRightInd w:val="0"/>
      <w:snapToGrid w:val="0"/>
      <w:spacing w:line="228" w:lineRule="auto"/>
      <w:ind w:left="397" w:hanging="397"/>
      <w:jc w:val="both"/>
    </w:pPr>
    <w:rPr>
      <w:rFonts w:ascii="Garamond" w:eastAsia="Times New Roman" w:hAnsi="Garamond"/>
      <w:color w:val="000000"/>
      <w:lang w:eastAsia="de-DE" w:bidi="en-US"/>
    </w:rPr>
  </w:style>
  <w:style w:type="character" w:styleId="Hyperlink">
    <w:name w:val="Hyperlink"/>
    <w:uiPriority w:val="99"/>
    <w:rsid w:val="00CA760A"/>
    <w:rPr>
      <w:color w:val="0000FF"/>
      <w:u w:val="single"/>
    </w:rPr>
  </w:style>
  <w:style w:type="paragraph" w:customStyle="1" w:styleId="theoremFAITH">
    <w:name w:val="theorem_FAITH"/>
    <w:qFormat/>
    <w:rsid w:val="00CA760A"/>
    <w:pPr>
      <w:adjustRightInd w:val="0"/>
      <w:snapToGrid w:val="0"/>
      <w:spacing w:line="228" w:lineRule="auto"/>
      <w:ind w:left="2608"/>
      <w:jc w:val="both"/>
    </w:pPr>
    <w:rPr>
      <w:rFonts w:ascii="Garamond" w:eastAsia="Times New Roman" w:hAnsi="Garamond"/>
      <w:i/>
      <w:snapToGrid w:val="0"/>
      <w:color w:val="000000"/>
      <w:sz w:val="22"/>
      <w:szCs w:val="22"/>
      <w:lang w:eastAsia="de-DE" w:bidi="en-US"/>
    </w:rPr>
  </w:style>
  <w:style w:type="paragraph" w:customStyle="1" w:styleId="proofFAITH">
    <w:name w:val="proof_FAITH"/>
    <w:qFormat/>
    <w:rsid w:val="00CA760A"/>
    <w:pPr>
      <w:adjustRightInd w:val="0"/>
      <w:snapToGrid w:val="0"/>
      <w:spacing w:line="228" w:lineRule="auto"/>
      <w:ind w:left="2608"/>
      <w:jc w:val="both"/>
    </w:pPr>
    <w:rPr>
      <w:rFonts w:ascii="Garamond" w:eastAsia="Times New Roman" w:hAnsi="Garamond"/>
      <w:snapToGrid w:val="0"/>
      <w:color w:val="000000"/>
      <w:sz w:val="22"/>
      <w:szCs w:val="22"/>
      <w:lang w:eastAsia="de-DE" w:bidi="en-US"/>
    </w:rPr>
  </w:style>
  <w:style w:type="paragraph" w:customStyle="1" w:styleId="BackMatterFAITH">
    <w:name w:val="BackMatter_FAITH"/>
    <w:qFormat/>
    <w:rsid w:val="00CA760A"/>
    <w:pPr>
      <w:adjustRightInd w:val="0"/>
      <w:snapToGrid w:val="0"/>
      <w:spacing w:after="120" w:line="228" w:lineRule="auto"/>
      <w:ind w:left="2608"/>
      <w:jc w:val="both"/>
    </w:pPr>
    <w:rPr>
      <w:rFonts w:ascii="Garamond" w:eastAsia="Times New Roman" w:hAnsi="Garamond"/>
      <w:snapToGrid w:val="0"/>
      <w:color w:val="000000"/>
      <w:sz w:val="22"/>
      <w:lang w:bidi="en-US"/>
    </w:rPr>
  </w:style>
  <w:style w:type="paragraph" w:customStyle="1" w:styleId="punctuatetextFAITH">
    <w:name w:val="punctuate_text_FAITH"/>
    <w:basedOn w:val="maintextFAITH"/>
    <w:link w:val="punctuatetextFAITHChar"/>
    <w:qFormat/>
    <w:rsid w:val="00CA760A"/>
    <w:pPr>
      <w:ind w:firstLine="0"/>
    </w:pPr>
  </w:style>
  <w:style w:type="paragraph" w:customStyle="1" w:styleId="AlgorithmheadFAITH">
    <w:name w:val="Algorithm_head_FAITH"/>
    <w:basedOn w:val="maintextFAITH"/>
    <w:link w:val="AlgorithmheadFAITHChar"/>
    <w:qFormat/>
    <w:rsid w:val="00CA760A"/>
    <w:pPr>
      <w:ind w:left="0" w:firstLine="0"/>
    </w:pPr>
    <w:rPr>
      <w:b/>
      <w:bCs/>
    </w:rPr>
  </w:style>
  <w:style w:type="character" w:customStyle="1" w:styleId="maintextFAITHChar">
    <w:name w:val="maintext_FAITH Char"/>
    <w:link w:val="maintextFAITH"/>
    <w:rsid w:val="00CA760A"/>
    <w:rPr>
      <w:rFonts w:ascii="Garamond" w:eastAsia="Times New Roman" w:hAnsi="Garamond" w:cs="Times New Roman"/>
      <w:snapToGrid w:val="0"/>
      <w:color w:val="000000"/>
      <w:lang w:eastAsia="de-DE" w:bidi="en-US"/>
    </w:rPr>
  </w:style>
  <w:style w:type="character" w:customStyle="1" w:styleId="punctuatetextFAITHChar">
    <w:name w:val="punctuate_text_FAITH Char"/>
    <w:link w:val="punctuatetextFAITH"/>
    <w:rsid w:val="00CA760A"/>
  </w:style>
  <w:style w:type="paragraph" w:customStyle="1" w:styleId="algorithmstepFAITH">
    <w:name w:val="algorithm_step_FAITH"/>
    <w:basedOn w:val="maintextFAITH"/>
    <w:link w:val="algorithmstepFAITHChar"/>
    <w:qFormat/>
    <w:rsid w:val="00CA760A"/>
    <w:pPr>
      <w:numPr>
        <w:numId w:val="3"/>
      </w:numPr>
    </w:pPr>
  </w:style>
  <w:style w:type="character" w:customStyle="1" w:styleId="AlgorithmheadFAITHChar">
    <w:name w:val="Algorithm_head_FAITH Char"/>
    <w:link w:val="AlgorithmheadFAITH"/>
    <w:rsid w:val="00CA760A"/>
    <w:rPr>
      <w:rFonts w:ascii="Garamond" w:eastAsia="Times New Roman" w:hAnsi="Garamond" w:cs="Times New Roman"/>
      <w:b/>
      <w:bCs/>
      <w:snapToGrid w:val="0"/>
      <w:color w:val="000000"/>
      <w:lang w:eastAsia="de-DE" w:bidi="en-US"/>
    </w:rPr>
  </w:style>
  <w:style w:type="character" w:customStyle="1" w:styleId="algorithmstepFAITHChar">
    <w:name w:val="algorithm_step_FAITH Char"/>
    <w:link w:val="algorithmstepFAITH"/>
    <w:rsid w:val="00CA760A"/>
  </w:style>
  <w:style w:type="character" w:styleId="UnresolvedMention">
    <w:name w:val="Unresolved Mention"/>
    <w:basedOn w:val="DefaultParagraphFont"/>
    <w:uiPriority w:val="99"/>
    <w:semiHidden/>
    <w:unhideWhenUsed/>
    <w:rsid w:val="00C132D2"/>
    <w:rPr>
      <w:color w:val="605E5C"/>
      <w:shd w:val="clear" w:color="auto" w:fill="E1DFDD"/>
    </w:rPr>
  </w:style>
  <w:style w:type="table" w:customStyle="1" w:styleId="TableGrid1">
    <w:name w:val="Table Grid1"/>
    <w:basedOn w:val="TableNormal"/>
    <w:next w:val="TableGrid"/>
    <w:uiPriority w:val="39"/>
    <w:rsid w:val="00B35409"/>
    <w:rPr>
      <w:rFonts w:asciiTheme="minorHAnsi" w:eastAsiaTheme="minorHAnsi" w:hAnsiTheme="minorHAnsi" w:cstheme="minorBidi"/>
      <w:kern w:val="2"/>
      <w:sz w:val="22"/>
      <w:szCs w:val="22"/>
      <w:lang w:val="en-ID"/>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2C56D8"/>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journal.unj.ac.id" TargetMode="External"/><Relationship Id="rId18" Type="http://schemas.openxmlformats.org/officeDocument/2006/relationships/header" Target="header3.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mailto:saridewi@unesa.ac.id" TargetMode="External"/><Relationship Id="rId12" Type="http://schemas.openxmlformats.org/officeDocument/2006/relationships/hyperlink" Target="https://ejournal.upi.edu"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2.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ejournal.unma.ac.id/index.php/educatio"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image" Target="media/image2.png"/><Relationship Id="rId19"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yperlink" Target="https://creativecommons.org/licenses/by-sa/4.0/" TargetMode="External"/><Relationship Id="rId14" Type="http://schemas.openxmlformats.org/officeDocument/2006/relationships/hyperlink" Target="https://ejournal.undiksha.ac.id" TargetMode="External"/></Relationships>
</file>

<file path=word/_rels/footer2.xml.rels><?xml version="1.0" encoding="UTF-8" standalone="yes"?>
<Relationships xmlns="http://schemas.openxmlformats.org/package/2006/relationships"><Relationship Id="rId2" Type="http://schemas.openxmlformats.org/officeDocument/2006/relationships/hyperlink" Target="https://international.aripi.or.id/index.php/IJSIE" TargetMode="External"/><Relationship Id="rId1" Type="http://schemas.openxmlformats.org/officeDocument/2006/relationships/hyperlink" Target="https://doi.org/10.62951/ijsie.v3i2.505"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7</Pages>
  <Words>3113</Words>
  <Characters>17746</Characters>
  <Application>Microsoft Office Word</Application>
  <DocSecurity>0</DocSecurity>
  <Lines>147</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20818</CharactersWithSpaces>
  <SharedDoc>false</SharedDoc>
  <HLinks>
    <vt:vector size="18" baseType="variant">
      <vt:variant>
        <vt:i4>3604606</vt:i4>
      </vt:variant>
      <vt:variant>
        <vt:i4>0</vt:i4>
      </vt:variant>
      <vt:variant>
        <vt:i4>0</vt:i4>
      </vt:variant>
      <vt:variant>
        <vt:i4>5</vt:i4>
      </vt:variant>
      <vt:variant>
        <vt:lpwstr>https://creativecommons.org/licenses/by-sa/4.0/</vt:lpwstr>
      </vt:variant>
      <vt:variant>
        <vt:lpwstr/>
      </vt:variant>
      <vt:variant>
        <vt:i4>5177361</vt:i4>
      </vt:variant>
      <vt:variant>
        <vt:i4>9</vt:i4>
      </vt:variant>
      <vt:variant>
        <vt:i4>0</vt:i4>
      </vt:variant>
      <vt:variant>
        <vt:i4>5</vt:i4>
      </vt:variant>
      <vt:variant>
        <vt:lpwstr>https://journal.amikveteran.ac.id/index.php/ijmh</vt:lpwstr>
      </vt:variant>
      <vt:variant>
        <vt:lpwstr/>
      </vt:variant>
      <vt:variant>
        <vt:i4>2556013</vt:i4>
      </vt:variant>
      <vt:variant>
        <vt:i4>6</vt:i4>
      </vt:variant>
      <vt:variant>
        <vt:i4>0</vt:i4>
      </vt:variant>
      <vt:variant>
        <vt:i4>5</vt:i4>
      </vt:variant>
      <vt:variant>
        <vt:lpwstr>https://doi.org/10.55606/ijmh.v4i1</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Reviewer</cp:lastModifiedBy>
  <cp:revision>5</cp:revision>
  <cp:lastPrinted>2026-05-28T08:37:00Z</cp:lastPrinted>
  <dcterms:created xsi:type="dcterms:W3CDTF">2026-05-28T08:34:00Z</dcterms:created>
  <dcterms:modified xsi:type="dcterms:W3CDTF">2026-05-28T08:38:00Z</dcterms:modified>
</cp:coreProperties>
</file>